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4E6" w:rsidRPr="00FC27AA" w:rsidRDefault="00F04BF9" w:rsidP="00437BF4">
      <w:pPr>
        <w:spacing w:line="23" w:lineRule="atLeast"/>
        <w:jc w:val="both"/>
        <w:rPr>
          <w:rFonts w:ascii="Bookman Old Style" w:hAnsi="Bookman Old Style"/>
          <w:b/>
          <w:bCs/>
          <w:sz w:val="28"/>
          <w:szCs w:val="28"/>
        </w:rPr>
      </w:pPr>
      <w:r w:rsidRPr="00FC27AA">
        <w:rPr>
          <w:rFonts w:ascii="Bookman Old Style" w:hAnsi="Bookman Old Style"/>
          <w:b/>
          <w:bCs/>
          <w:noProof/>
          <w:sz w:val="28"/>
          <w:szCs w:val="28"/>
          <w:lang w:val="en-US"/>
        </w:rPr>
        <w:drawing>
          <wp:anchor distT="0" distB="0" distL="114300" distR="114300" simplePos="0" relativeHeight="251658240" behindDoc="1" locked="0" layoutInCell="1" allowOverlap="1">
            <wp:simplePos x="0" y="0"/>
            <wp:positionH relativeFrom="column">
              <wp:posOffset>4210050</wp:posOffset>
            </wp:positionH>
            <wp:positionV relativeFrom="paragraph">
              <wp:posOffset>28575</wp:posOffset>
            </wp:positionV>
            <wp:extent cx="1056640" cy="1219200"/>
            <wp:effectExtent l="0" t="0" r="0" b="0"/>
            <wp:wrapThrough wrapText="bothSides">
              <wp:wrapPolygon edited="0">
                <wp:start x="0" y="0"/>
                <wp:lineTo x="0" y="21263"/>
                <wp:lineTo x="21029" y="21263"/>
                <wp:lineTo x="21029" y="0"/>
                <wp:lineTo x="0" y="0"/>
              </wp:wrapPolygon>
            </wp:wrapThrough>
            <wp:docPr id="2" name="Picture 2" descr="C:\Users\shramik.sequeira\Desktop\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671012" name="Picture 1" descr="C:\Users\shramik.sequeira\Desktop\Capture.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1056640" cy="1219200"/>
                    </a:xfrm>
                    <a:prstGeom prst="rect">
                      <a:avLst/>
                    </a:prstGeom>
                    <a:noFill/>
                    <a:ln>
                      <a:noFill/>
                    </a:ln>
                  </pic:spPr>
                </pic:pic>
              </a:graphicData>
            </a:graphic>
          </wp:anchor>
        </w:drawing>
      </w:r>
      <w:r w:rsidRPr="00FC27AA">
        <w:rPr>
          <w:rFonts w:ascii="Bookman Old Style" w:hAnsi="Bookman Old Style"/>
          <w:b/>
          <w:bCs/>
          <w:sz w:val="28"/>
          <w:szCs w:val="28"/>
        </w:rPr>
        <w:t>Shramik Peter Sequeira</w:t>
      </w:r>
    </w:p>
    <w:p w:rsidR="00FC27AA" w:rsidRPr="00FC27AA" w:rsidRDefault="00F04BF9" w:rsidP="00437BF4">
      <w:pPr>
        <w:tabs>
          <w:tab w:val="left" w:pos="1985"/>
        </w:tabs>
        <w:spacing w:line="23" w:lineRule="atLeast"/>
        <w:jc w:val="both"/>
        <w:rPr>
          <w:rFonts w:ascii="Bookman Old Style" w:hAnsi="Bookman Old Style"/>
          <w:sz w:val="22"/>
          <w:szCs w:val="22"/>
        </w:rPr>
      </w:pPr>
      <w:r>
        <w:rPr>
          <w:rFonts w:ascii="Bookman Old Style" w:hAnsi="Bookman Old Style"/>
          <w:sz w:val="22"/>
          <w:szCs w:val="22"/>
        </w:rPr>
        <w:t>237, 1st</w:t>
      </w:r>
      <w:r w:rsidR="00C709E6">
        <w:rPr>
          <w:rFonts w:ascii="Bookman Old Style" w:hAnsi="Bookman Old Style"/>
          <w:sz w:val="22"/>
          <w:szCs w:val="22"/>
        </w:rPr>
        <w:t xml:space="preserve"> floor</w:t>
      </w:r>
      <w:r w:rsidRPr="00FC27AA">
        <w:rPr>
          <w:rFonts w:ascii="Bookman Old Style" w:hAnsi="Bookman Old Style"/>
          <w:sz w:val="22"/>
          <w:szCs w:val="22"/>
        </w:rPr>
        <w:t>,</w:t>
      </w:r>
    </w:p>
    <w:p w:rsidR="00FC27AA" w:rsidRPr="00FC27AA" w:rsidRDefault="00F04BF9" w:rsidP="00437BF4">
      <w:pPr>
        <w:tabs>
          <w:tab w:val="left" w:pos="1985"/>
        </w:tabs>
        <w:spacing w:line="23" w:lineRule="atLeast"/>
        <w:jc w:val="both"/>
        <w:rPr>
          <w:rFonts w:ascii="Bookman Old Style" w:hAnsi="Bookman Old Style"/>
          <w:sz w:val="22"/>
          <w:szCs w:val="22"/>
        </w:rPr>
      </w:pPr>
      <w:r>
        <w:rPr>
          <w:rFonts w:ascii="Bookman Old Style" w:hAnsi="Bookman Old Style"/>
          <w:sz w:val="22"/>
          <w:szCs w:val="22"/>
        </w:rPr>
        <w:t>2nd</w:t>
      </w:r>
      <w:r w:rsidR="00C709E6">
        <w:rPr>
          <w:rFonts w:ascii="Bookman Old Style" w:hAnsi="Bookman Old Style"/>
          <w:sz w:val="22"/>
          <w:szCs w:val="22"/>
        </w:rPr>
        <w:t xml:space="preserve"> Main,</w:t>
      </w:r>
      <w:r>
        <w:rPr>
          <w:rFonts w:ascii="Bookman Old Style" w:hAnsi="Bookman Old Style"/>
          <w:sz w:val="22"/>
          <w:szCs w:val="22"/>
        </w:rPr>
        <w:t xml:space="preserve"> 7</w:t>
      </w:r>
      <w:r w:rsidRPr="00EB4DA5">
        <w:rPr>
          <w:rFonts w:ascii="Bookman Old Style" w:hAnsi="Bookman Old Style"/>
          <w:sz w:val="22"/>
          <w:szCs w:val="22"/>
          <w:vertAlign w:val="superscript"/>
        </w:rPr>
        <w:t>th</w:t>
      </w:r>
      <w:r>
        <w:rPr>
          <w:rFonts w:ascii="Bookman Old Style" w:hAnsi="Bookman Old Style"/>
          <w:sz w:val="22"/>
          <w:szCs w:val="22"/>
        </w:rPr>
        <w:t xml:space="preserve"> Cross, S.T Bed</w:t>
      </w:r>
    </w:p>
    <w:p w:rsidR="00FC27AA" w:rsidRPr="00FC27AA" w:rsidRDefault="00F04BF9" w:rsidP="00437BF4">
      <w:pPr>
        <w:tabs>
          <w:tab w:val="left" w:pos="1985"/>
        </w:tabs>
        <w:spacing w:line="23" w:lineRule="atLeast"/>
        <w:jc w:val="both"/>
        <w:rPr>
          <w:rFonts w:ascii="Bookman Old Style" w:hAnsi="Bookman Old Style"/>
          <w:sz w:val="22"/>
          <w:szCs w:val="22"/>
        </w:rPr>
      </w:pPr>
      <w:r>
        <w:rPr>
          <w:rFonts w:ascii="Bookman Old Style" w:hAnsi="Bookman Old Style"/>
          <w:sz w:val="22"/>
          <w:szCs w:val="22"/>
        </w:rPr>
        <w:t>Koramangala 4th</w:t>
      </w:r>
      <w:r w:rsidRPr="00FC27AA">
        <w:rPr>
          <w:rFonts w:ascii="Bookman Old Style" w:hAnsi="Bookman Old Style"/>
          <w:sz w:val="22"/>
          <w:szCs w:val="22"/>
        </w:rPr>
        <w:t>Block,</w:t>
      </w:r>
    </w:p>
    <w:p w:rsidR="00FC27AA" w:rsidRPr="00FC27AA" w:rsidRDefault="00F04BF9" w:rsidP="00437BF4">
      <w:pPr>
        <w:tabs>
          <w:tab w:val="left" w:pos="1985"/>
        </w:tabs>
        <w:spacing w:line="23" w:lineRule="atLeast"/>
        <w:jc w:val="both"/>
        <w:rPr>
          <w:rFonts w:ascii="Bookman Old Style" w:hAnsi="Bookman Old Style"/>
          <w:sz w:val="22"/>
          <w:szCs w:val="22"/>
        </w:rPr>
      </w:pPr>
      <w:r w:rsidRPr="00FC27AA">
        <w:rPr>
          <w:rFonts w:ascii="Bookman Old Style" w:hAnsi="Bookman Old Style"/>
          <w:sz w:val="22"/>
          <w:szCs w:val="22"/>
        </w:rPr>
        <w:t xml:space="preserve">Bangalore – 560034, Karnataka State, India </w:t>
      </w:r>
    </w:p>
    <w:p w:rsidR="00DA44E6" w:rsidRPr="00FC27AA" w:rsidRDefault="00F04BF9" w:rsidP="00437BF4">
      <w:pPr>
        <w:tabs>
          <w:tab w:val="left" w:pos="1985"/>
        </w:tabs>
        <w:spacing w:line="23" w:lineRule="atLeast"/>
        <w:jc w:val="both"/>
        <w:rPr>
          <w:rFonts w:ascii="Bookman Old Style" w:hAnsi="Bookman Old Style"/>
          <w:sz w:val="22"/>
          <w:szCs w:val="22"/>
        </w:rPr>
      </w:pPr>
      <w:r w:rsidRPr="00FC27AA">
        <w:rPr>
          <w:rFonts w:ascii="Wingdings 2" w:hAnsi="Wingdings 2"/>
          <w:sz w:val="22"/>
          <w:szCs w:val="22"/>
        </w:rPr>
        <w:sym w:font="Wingdings 2" w:char="F027"/>
      </w:r>
      <w:r w:rsidRPr="00FC27AA">
        <w:rPr>
          <w:rFonts w:ascii="Bookman Old Style" w:hAnsi="Bookman Old Style"/>
          <w:sz w:val="22"/>
          <w:szCs w:val="22"/>
        </w:rPr>
        <w:t>: +91-8105659850</w:t>
      </w:r>
      <w:r w:rsidRPr="00FC27AA">
        <w:rPr>
          <w:rFonts w:ascii="Bookman Old Style" w:hAnsi="Bookman Old Style"/>
          <w:b/>
          <w:sz w:val="22"/>
          <w:szCs w:val="22"/>
        </w:rPr>
        <w:tab/>
      </w:r>
      <w:r w:rsidRPr="00FC27AA">
        <w:rPr>
          <w:rFonts w:ascii="Bookman Old Style" w:hAnsi="Bookman Old Style"/>
          <w:b/>
          <w:sz w:val="22"/>
          <w:szCs w:val="22"/>
        </w:rPr>
        <w:tab/>
      </w:r>
    </w:p>
    <w:p w:rsidR="00DA44E6" w:rsidRPr="00FC27AA" w:rsidRDefault="00F04BF9" w:rsidP="00437BF4">
      <w:pPr>
        <w:pStyle w:val="Heading2"/>
        <w:spacing w:before="0" w:line="23" w:lineRule="atLeast"/>
        <w:jc w:val="both"/>
        <w:rPr>
          <w:rFonts w:ascii="Bookman Old Style" w:hAnsi="Bookman Old Style"/>
          <w:sz w:val="22"/>
          <w:szCs w:val="22"/>
        </w:rPr>
      </w:pPr>
      <w:r w:rsidRPr="00FC27AA">
        <w:rPr>
          <w:rFonts w:ascii="Wingdings" w:hAnsi="Wingdings"/>
          <w:color w:val="000000" w:themeColor="text1"/>
          <w:sz w:val="22"/>
          <w:szCs w:val="22"/>
        </w:rPr>
        <w:sym w:font="Wingdings" w:char="F03A"/>
      </w:r>
      <w:r w:rsidRPr="00FC27AA">
        <w:rPr>
          <w:rFonts w:ascii="Bookman Old Style" w:hAnsi="Bookman Old Style"/>
          <w:color w:val="000000" w:themeColor="text1"/>
          <w:sz w:val="22"/>
          <w:szCs w:val="22"/>
        </w:rPr>
        <w:t>:</w:t>
      </w:r>
      <w:hyperlink r:id="rId9" w:history="1">
        <w:r w:rsidRPr="00FC27AA">
          <w:rPr>
            <w:rStyle w:val="Hyperlink"/>
            <w:rFonts w:ascii="Bookman Old Style" w:hAnsi="Bookman Old Style"/>
            <w:sz w:val="22"/>
            <w:szCs w:val="22"/>
          </w:rPr>
          <w:t>shramik90@gmail.com</w:t>
        </w:r>
      </w:hyperlink>
    </w:p>
    <w:p w:rsidR="00DA44E6" w:rsidRPr="00FC27AA" w:rsidRDefault="00DA44E6" w:rsidP="00437BF4">
      <w:pPr>
        <w:pStyle w:val="Heading2"/>
        <w:spacing w:before="0" w:line="23" w:lineRule="atLeast"/>
        <w:jc w:val="both"/>
        <w:rPr>
          <w:rFonts w:ascii="Bookman Old Style" w:hAnsi="Bookman Old Style"/>
          <w:sz w:val="22"/>
          <w:szCs w:val="22"/>
        </w:rPr>
      </w:pPr>
    </w:p>
    <w:p w:rsidR="00DA44E6" w:rsidRPr="00FC27AA" w:rsidRDefault="00DA44E6" w:rsidP="00437BF4">
      <w:pPr>
        <w:pStyle w:val="Heading2"/>
        <w:spacing w:before="0" w:line="23" w:lineRule="atLeast"/>
        <w:jc w:val="both"/>
        <w:rPr>
          <w:rFonts w:ascii="Bookman Old Style" w:hAnsi="Bookman Old Style"/>
          <w:sz w:val="22"/>
          <w:szCs w:val="22"/>
        </w:rPr>
      </w:pPr>
    </w:p>
    <w:p w:rsidR="00AA4CCD" w:rsidRDefault="00F04BF9" w:rsidP="00437BF4">
      <w:pPr>
        <w:pStyle w:val="Heading2"/>
        <w:spacing w:before="0" w:line="23" w:lineRule="atLeast"/>
        <w:jc w:val="both"/>
        <w:rPr>
          <w:rFonts w:ascii="Bookman Old Style" w:hAnsi="Bookman Old Style"/>
          <w:b/>
          <w:bCs/>
          <w:color w:val="000000" w:themeColor="text1"/>
          <w:sz w:val="22"/>
          <w:szCs w:val="22"/>
        </w:rPr>
      </w:pPr>
      <w:r w:rsidRPr="00FC27AA">
        <w:rPr>
          <w:rFonts w:ascii="Bookman Old Style" w:hAnsi="Bookman Old Style"/>
          <w:b/>
          <w:bCs/>
          <w:color w:val="000000" w:themeColor="text1"/>
          <w:sz w:val="22"/>
          <w:szCs w:val="22"/>
          <w:highlight w:val="lightGray"/>
        </w:rPr>
        <w:t>CAREER OBJECTIVE:</w:t>
      </w:r>
    </w:p>
    <w:p w:rsidR="008A59AA" w:rsidRPr="008A59AA" w:rsidRDefault="008A59AA" w:rsidP="008A59AA"/>
    <w:p w:rsidR="000F20C5" w:rsidRPr="00DE3472" w:rsidRDefault="00F04BF9" w:rsidP="00437BF4">
      <w:pPr>
        <w:numPr>
          <w:ilvl w:val="0"/>
          <w:numId w:val="14"/>
        </w:numPr>
        <w:tabs>
          <w:tab w:val="left" w:pos="360"/>
        </w:tabs>
        <w:spacing w:line="23" w:lineRule="atLeast"/>
        <w:ind w:left="360" w:hanging="270"/>
        <w:jc w:val="both"/>
        <w:rPr>
          <w:rFonts w:ascii="Bookman Old Style" w:hAnsi="Bookman Old Style"/>
          <w:sz w:val="20"/>
        </w:rPr>
      </w:pPr>
      <w:r w:rsidRPr="00DE3472">
        <w:rPr>
          <w:rFonts w:ascii="Bookman Old Style" w:hAnsi="Bookman Old Style"/>
          <w:sz w:val="20"/>
        </w:rPr>
        <w:t xml:space="preserve">To Succeed in an atmosphere of growth and excellence and make a career which gives me satisfaction and self-development and helps me achieve the goals of the company </w:t>
      </w:r>
    </w:p>
    <w:p w:rsidR="000F20C5" w:rsidRPr="00DE3472" w:rsidRDefault="00F04BF9" w:rsidP="00437BF4">
      <w:pPr>
        <w:numPr>
          <w:ilvl w:val="0"/>
          <w:numId w:val="14"/>
        </w:numPr>
        <w:tabs>
          <w:tab w:val="left" w:pos="360"/>
        </w:tabs>
        <w:spacing w:line="23" w:lineRule="atLeast"/>
        <w:ind w:left="360" w:hanging="270"/>
        <w:jc w:val="both"/>
        <w:rPr>
          <w:rFonts w:ascii="Bookman Old Style" w:hAnsi="Bookman Old Style"/>
          <w:sz w:val="20"/>
        </w:rPr>
      </w:pPr>
      <w:r w:rsidRPr="00DE3472">
        <w:rPr>
          <w:rFonts w:ascii="Bookman Old Style" w:hAnsi="Bookman Old Style"/>
          <w:sz w:val="20"/>
        </w:rPr>
        <w:t xml:space="preserve">To acquire professional and financial </w:t>
      </w:r>
      <w:r w:rsidR="00A94609" w:rsidRPr="00DE3472">
        <w:rPr>
          <w:rFonts w:ascii="Bookman Old Style" w:hAnsi="Bookman Old Style"/>
          <w:sz w:val="20"/>
        </w:rPr>
        <w:t>pinnacles,</w:t>
      </w:r>
      <w:r w:rsidRPr="00DE3472">
        <w:rPr>
          <w:rFonts w:ascii="Bookman Old Style" w:hAnsi="Bookman Old Style"/>
          <w:sz w:val="20"/>
        </w:rPr>
        <w:t xml:space="preserve"> b</w:t>
      </w:r>
      <w:r w:rsidR="00A94609" w:rsidRPr="00DE3472">
        <w:rPr>
          <w:rFonts w:ascii="Bookman Old Style" w:hAnsi="Bookman Old Style"/>
          <w:sz w:val="20"/>
        </w:rPr>
        <w:t>oth for the company and myself throughskill, knowledge and hard work.</w:t>
      </w:r>
    </w:p>
    <w:p w:rsidR="00437BF4" w:rsidRDefault="00437BF4" w:rsidP="00437BF4">
      <w:pPr>
        <w:tabs>
          <w:tab w:val="left" w:pos="360"/>
        </w:tabs>
        <w:spacing w:line="23" w:lineRule="atLeast"/>
        <w:ind w:left="360"/>
        <w:jc w:val="both"/>
        <w:rPr>
          <w:rFonts w:ascii="Bookman Old Style" w:hAnsi="Bookman Old Style"/>
          <w:sz w:val="22"/>
          <w:szCs w:val="22"/>
        </w:rPr>
      </w:pPr>
    </w:p>
    <w:p w:rsidR="00CE422A" w:rsidRDefault="00F04BF9" w:rsidP="00437BF4">
      <w:pPr>
        <w:pStyle w:val="Heading2"/>
        <w:spacing w:before="0" w:line="23" w:lineRule="atLeast"/>
        <w:jc w:val="both"/>
        <w:rPr>
          <w:rFonts w:ascii="Bookman Old Style" w:hAnsi="Bookman Old Style"/>
          <w:b/>
          <w:bCs/>
          <w:color w:val="000000" w:themeColor="text1"/>
          <w:sz w:val="22"/>
          <w:szCs w:val="22"/>
        </w:rPr>
      </w:pPr>
      <w:r w:rsidRPr="00FC27AA">
        <w:rPr>
          <w:rFonts w:ascii="Bookman Old Style" w:hAnsi="Bookman Old Style"/>
          <w:b/>
          <w:bCs/>
          <w:color w:val="000000" w:themeColor="text1"/>
          <w:sz w:val="22"/>
          <w:szCs w:val="22"/>
          <w:highlight w:val="lightGray"/>
        </w:rPr>
        <w:t>PROFESSIONAL EXPERIENCE:</w:t>
      </w:r>
    </w:p>
    <w:p w:rsidR="008A1FE2" w:rsidRDefault="008A1FE2" w:rsidP="008A1FE2"/>
    <w:p w:rsidR="00DE3472" w:rsidRDefault="00DE3472" w:rsidP="008A1FE2"/>
    <w:p w:rsidR="008A1FE2" w:rsidRPr="00DE3472" w:rsidRDefault="00F04BF9" w:rsidP="008A1FE2">
      <w:pPr>
        <w:rPr>
          <w:rFonts w:ascii="Bookman Old Style" w:hAnsi="Bookman Old Style"/>
          <w:sz w:val="20"/>
        </w:rPr>
      </w:pPr>
      <w:r w:rsidRPr="008A1FE2">
        <w:rPr>
          <w:b/>
        </w:rPr>
        <w:t>1</w:t>
      </w:r>
      <w:r>
        <w:t xml:space="preserve">. </w:t>
      </w:r>
      <w:r w:rsidRPr="00DE3472">
        <w:rPr>
          <w:rFonts w:ascii="Bookman Old Style" w:hAnsi="Bookman Old Style"/>
          <w:b/>
          <w:sz w:val="20"/>
        </w:rPr>
        <w:t>Company:</w:t>
      </w:r>
      <w:r w:rsidRPr="00DE3472">
        <w:rPr>
          <w:rFonts w:ascii="Bookman Old Style" w:hAnsi="Bookman Old Style"/>
          <w:sz w:val="20"/>
        </w:rPr>
        <w:t xml:space="preserve"> (DXC Technology– formerly known</w:t>
      </w:r>
      <w:r w:rsidR="00DE3472" w:rsidRPr="00DE3472">
        <w:rPr>
          <w:rFonts w:ascii="Bookman Old Style" w:hAnsi="Bookman Old Style"/>
          <w:sz w:val="20"/>
        </w:rPr>
        <w:t xml:space="preserve"> as Computer Science </w:t>
      </w:r>
      <w:r w:rsidRPr="00DE3472">
        <w:rPr>
          <w:rFonts w:ascii="Bookman Old Style" w:hAnsi="Bookman Old Style"/>
          <w:sz w:val="20"/>
        </w:rPr>
        <w:t xml:space="preserve">Corporation) </w:t>
      </w:r>
    </w:p>
    <w:p w:rsidR="008A1FE2" w:rsidRPr="00DE3472" w:rsidRDefault="00F04BF9" w:rsidP="008A1FE2">
      <w:pPr>
        <w:rPr>
          <w:rFonts w:ascii="Bookman Old Style" w:hAnsi="Bookman Old Style"/>
          <w:sz w:val="20"/>
        </w:rPr>
      </w:pPr>
      <w:r w:rsidRPr="00DE3472">
        <w:rPr>
          <w:rFonts w:ascii="Bookman Old Style" w:hAnsi="Bookman Old Style"/>
          <w:b/>
          <w:sz w:val="20"/>
        </w:rPr>
        <w:t>Designation:</w:t>
      </w:r>
      <w:r w:rsidR="00BE4E38">
        <w:rPr>
          <w:rFonts w:ascii="Bookman Old Style" w:hAnsi="Bookman Old Style"/>
          <w:sz w:val="20"/>
        </w:rPr>
        <w:t xml:space="preserve"> Fin</w:t>
      </w:r>
      <w:r w:rsidR="000D5049">
        <w:rPr>
          <w:rFonts w:ascii="Bookman Old Style" w:hAnsi="Bookman Old Style"/>
          <w:sz w:val="20"/>
        </w:rPr>
        <w:t>ancial Accountant (Revenue)</w:t>
      </w:r>
    </w:p>
    <w:p w:rsidR="008A1FE2" w:rsidRPr="00DE3472" w:rsidRDefault="00F04BF9" w:rsidP="008A1FE2">
      <w:pPr>
        <w:rPr>
          <w:rFonts w:ascii="Bookman Old Style" w:hAnsi="Bookman Old Style"/>
          <w:sz w:val="20"/>
        </w:rPr>
      </w:pPr>
      <w:r w:rsidRPr="00DE3472">
        <w:rPr>
          <w:rFonts w:ascii="Bookman Old Style" w:hAnsi="Bookman Old Style"/>
          <w:b/>
          <w:sz w:val="20"/>
        </w:rPr>
        <w:t xml:space="preserve">Location: </w:t>
      </w:r>
      <w:r w:rsidRPr="00DE3472">
        <w:rPr>
          <w:rFonts w:ascii="Bookman Old Style" w:hAnsi="Bookman Old Style"/>
          <w:sz w:val="20"/>
        </w:rPr>
        <w:t>Bangalore</w:t>
      </w:r>
    </w:p>
    <w:p w:rsidR="008A1FE2" w:rsidRPr="00DE3472" w:rsidRDefault="00F04BF9" w:rsidP="008A1FE2">
      <w:pPr>
        <w:rPr>
          <w:rFonts w:ascii="Bookman Old Style" w:hAnsi="Bookman Old Style"/>
          <w:sz w:val="20"/>
        </w:rPr>
      </w:pPr>
      <w:r w:rsidRPr="00DE3472">
        <w:rPr>
          <w:rFonts w:ascii="Bookman Old Style" w:hAnsi="Bookman Old Style"/>
          <w:b/>
          <w:sz w:val="20"/>
        </w:rPr>
        <w:t>Duration:</w:t>
      </w:r>
      <w:r w:rsidRPr="00DE3472">
        <w:rPr>
          <w:rFonts w:ascii="Bookman Old Style" w:hAnsi="Bookman Old Style"/>
          <w:sz w:val="20"/>
        </w:rPr>
        <w:t xml:space="preserve"> Jan’18 to till date</w:t>
      </w:r>
    </w:p>
    <w:p w:rsidR="00E721E8" w:rsidRDefault="00E721E8" w:rsidP="008A1FE2"/>
    <w:p w:rsidR="00DE3472" w:rsidRDefault="00DE3472" w:rsidP="008A1FE2"/>
    <w:p w:rsidR="006041EE" w:rsidRPr="00DE3472" w:rsidRDefault="00F04BF9" w:rsidP="008A1FE2">
      <w:pPr>
        <w:rPr>
          <w:rFonts w:ascii="Bookman Old Style" w:hAnsi="Bookman Old Style"/>
          <w:sz w:val="20"/>
        </w:rPr>
      </w:pPr>
      <w:r w:rsidRPr="00AE42B9">
        <w:rPr>
          <w:rFonts w:ascii="Bookman Old Style" w:hAnsi="Bookman Old Style"/>
          <w:sz w:val="20"/>
          <w:u w:val="single"/>
        </w:rPr>
        <w:t xml:space="preserve">Responsibilities: </w:t>
      </w:r>
      <w:r w:rsidRPr="00AE42B9">
        <w:rPr>
          <w:rFonts w:ascii="Bookman Old Style" w:hAnsi="Bookman Old Style"/>
          <w:sz w:val="20"/>
          <w:u w:val="single"/>
        </w:rPr>
        <w:t>Review of revenue recognition and related accounts as per US GAAP including consolidation of financial statements</w:t>
      </w:r>
      <w:r w:rsidRPr="00DE3472">
        <w:rPr>
          <w:rFonts w:ascii="Bookman Old Style" w:hAnsi="Bookman Old Style"/>
          <w:sz w:val="20"/>
        </w:rPr>
        <w:t>.</w:t>
      </w:r>
    </w:p>
    <w:p w:rsidR="005A6E1E" w:rsidRPr="00DE3472" w:rsidRDefault="005A6E1E" w:rsidP="008A1FE2">
      <w:pPr>
        <w:rPr>
          <w:sz w:val="20"/>
        </w:rPr>
      </w:pPr>
    </w:p>
    <w:p w:rsidR="005A6E1E" w:rsidRDefault="00F04BF9" w:rsidP="005A6E1E">
      <w:pPr>
        <w:numPr>
          <w:ilvl w:val="0"/>
          <w:numId w:val="23"/>
        </w:numPr>
        <w:overflowPunct/>
        <w:autoSpaceDE/>
        <w:autoSpaceDN/>
        <w:adjustRightInd/>
        <w:spacing w:line="360" w:lineRule="auto"/>
        <w:jc w:val="both"/>
        <w:textAlignment w:val="auto"/>
        <w:rPr>
          <w:rFonts w:ascii="Bookman Old Style" w:hAnsi="Bookman Old Style"/>
          <w:sz w:val="20"/>
        </w:rPr>
      </w:pPr>
      <w:r w:rsidRPr="00DE3472">
        <w:rPr>
          <w:rFonts w:ascii="Bookman Old Style" w:hAnsi="Bookman Old Style"/>
          <w:sz w:val="20"/>
        </w:rPr>
        <w:t>Analysis of revenue contract and certify revenue recognition m</w:t>
      </w:r>
      <w:r w:rsidR="00BE4E38">
        <w:rPr>
          <w:rFonts w:ascii="Bookman Old Style" w:hAnsi="Bookman Old Style"/>
          <w:sz w:val="20"/>
        </w:rPr>
        <w:t>ethodology</w:t>
      </w:r>
      <w:r w:rsidR="00F76508">
        <w:rPr>
          <w:rFonts w:ascii="Bookman Old Style" w:hAnsi="Bookman Old Style"/>
          <w:sz w:val="20"/>
        </w:rPr>
        <w:t xml:space="preserve"> (ASC 605-35, ASC 605-25 and on ASC 606)</w:t>
      </w:r>
    </w:p>
    <w:p w:rsidR="00F76508" w:rsidRPr="00DE3472" w:rsidRDefault="00F04BF9" w:rsidP="005A6E1E">
      <w:pPr>
        <w:numPr>
          <w:ilvl w:val="0"/>
          <w:numId w:val="23"/>
        </w:numPr>
        <w:overflowPunct/>
        <w:autoSpaceDE/>
        <w:autoSpaceDN/>
        <w:adjustRightInd/>
        <w:spacing w:line="360" w:lineRule="auto"/>
        <w:jc w:val="both"/>
        <w:textAlignment w:val="auto"/>
        <w:rPr>
          <w:rFonts w:ascii="Bookman Old Style" w:hAnsi="Bookman Old Style"/>
          <w:sz w:val="20"/>
        </w:rPr>
      </w:pPr>
      <w:r>
        <w:rPr>
          <w:rFonts w:ascii="Bookman Old Style" w:hAnsi="Bookman Old Style"/>
          <w:sz w:val="20"/>
        </w:rPr>
        <w:t>Implementation of ASC 606.</w:t>
      </w:r>
    </w:p>
    <w:p w:rsidR="005A6E1E" w:rsidRPr="00DE3472" w:rsidRDefault="00F04BF9" w:rsidP="005A6E1E">
      <w:pPr>
        <w:numPr>
          <w:ilvl w:val="0"/>
          <w:numId w:val="23"/>
        </w:numPr>
        <w:overflowPunct/>
        <w:autoSpaceDE/>
        <w:autoSpaceDN/>
        <w:adjustRightInd/>
        <w:spacing w:line="360" w:lineRule="auto"/>
        <w:textAlignment w:val="auto"/>
        <w:rPr>
          <w:rFonts w:ascii="Bookman Old Style" w:hAnsi="Bookman Old Style"/>
          <w:sz w:val="20"/>
        </w:rPr>
      </w:pPr>
      <w:r w:rsidRPr="00DE3472">
        <w:rPr>
          <w:rFonts w:ascii="Bookman Old Style" w:hAnsi="Bookman Old Style"/>
          <w:sz w:val="20"/>
        </w:rPr>
        <w:t>Review of consolidated US GAAP Finance statements;</w:t>
      </w:r>
    </w:p>
    <w:p w:rsidR="005A6E1E" w:rsidRPr="00DE3472" w:rsidRDefault="00F04BF9" w:rsidP="005A6E1E">
      <w:pPr>
        <w:numPr>
          <w:ilvl w:val="0"/>
          <w:numId w:val="23"/>
        </w:numPr>
        <w:overflowPunct/>
        <w:autoSpaceDE/>
        <w:autoSpaceDN/>
        <w:adjustRightInd/>
        <w:spacing w:line="360" w:lineRule="auto"/>
        <w:textAlignment w:val="auto"/>
        <w:rPr>
          <w:rFonts w:ascii="Bookman Old Style" w:hAnsi="Bookman Old Style"/>
          <w:sz w:val="20"/>
        </w:rPr>
      </w:pPr>
      <w:r>
        <w:rPr>
          <w:rFonts w:ascii="Bookman Old Style" w:hAnsi="Bookman Old Style"/>
          <w:sz w:val="20"/>
        </w:rPr>
        <w:t>Preparing inputs for</w:t>
      </w:r>
      <w:r w:rsidRPr="00DE3472">
        <w:rPr>
          <w:rFonts w:ascii="Bookman Old Style" w:hAnsi="Bookman Old Style"/>
          <w:sz w:val="20"/>
        </w:rPr>
        <w:t xml:space="preserve"> 10k and 10q</w:t>
      </w:r>
      <w:r>
        <w:rPr>
          <w:rFonts w:ascii="Bookman Old Style" w:hAnsi="Bookman Old Style"/>
          <w:sz w:val="20"/>
        </w:rPr>
        <w:t xml:space="preserve"> reporting quarterly and yearly</w:t>
      </w:r>
      <w:bookmarkStart w:id="0" w:name="_GoBack"/>
      <w:bookmarkEnd w:id="0"/>
      <w:r w:rsidRPr="00DE3472">
        <w:rPr>
          <w:rFonts w:ascii="Bookman Old Style" w:hAnsi="Bookman Old Style"/>
          <w:sz w:val="20"/>
        </w:rPr>
        <w:t>;</w:t>
      </w:r>
    </w:p>
    <w:p w:rsidR="00F76085" w:rsidRPr="00DE3472" w:rsidRDefault="00F04BF9" w:rsidP="00F76085">
      <w:pPr>
        <w:numPr>
          <w:ilvl w:val="0"/>
          <w:numId w:val="23"/>
        </w:numPr>
        <w:overflowPunct/>
        <w:autoSpaceDE/>
        <w:autoSpaceDN/>
        <w:adjustRightInd/>
        <w:spacing w:line="360" w:lineRule="auto"/>
        <w:textAlignment w:val="auto"/>
        <w:rPr>
          <w:rFonts w:ascii="Bookman Old Style" w:hAnsi="Bookman Old Style"/>
          <w:sz w:val="20"/>
        </w:rPr>
      </w:pPr>
      <w:r w:rsidRPr="00DE3472">
        <w:rPr>
          <w:rFonts w:ascii="Bookman Old Style" w:hAnsi="Bookman Old Style"/>
          <w:sz w:val="20"/>
        </w:rPr>
        <w:t>Accountable for the delivery of monthly/ quarterly reporting to top management;</w:t>
      </w:r>
    </w:p>
    <w:p w:rsidR="00F76085" w:rsidRPr="00DE3472" w:rsidRDefault="00F04BF9" w:rsidP="00F76085">
      <w:pPr>
        <w:numPr>
          <w:ilvl w:val="0"/>
          <w:numId w:val="23"/>
        </w:numPr>
        <w:overflowPunct/>
        <w:autoSpaceDE/>
        <w:autoSpaceDN/>
        <w:adjustRightInd/>
        <w:spacing w:line="360" w:lineRule="auto"/>
        <w:textAlignment w:val="auto"/>
        <w:rPr>
          <w:rFonts w:ascii="Bookman Old Style" w:hAnsi="Bookman Old Style"/>
          <w:sz w:val="20"/>
        </w:rPr>
      </w:pPr>
      <w:r w:rsidRPr="00DE3472">
        <w:rPr>
          <w:rFonts w:ascii="Bookman Old Style" w:hAnsi="Bookman Old Style"/>
          <w:sz w:val="20"/>
        </w:rPr>
        <w:t>Perform monthly review and identify key risks and solutions;</w:t>
      </w:r>
    </w:p>
    <w:p w:rsidR="00F76085" w:rsidRPr="00DE3472" w:rsidRDefault="00F04BF9" w:rsidP="00F76085">
      <w:pPr>
        <w:numPr>
          <w:ilvl w:val="0"/>
          <w:numId w:val="23"/>
        </w:numPr>
        <w:overflowPunct/>
        <w:autoSpaceDE/>
        <w:autoSpaceDN/>
        <w:adjustRightInd/>
        <w:spacing w:line="360" w:lineRule="auto"/>
        <w:textAlignment w:val="auto"/>
        <w:rPr>
          <w:rFonts w:ascii="Bookman Old Style" w:hAnsi="Bookman Old Style"/>
          <w:sz w:val="20"/>
        </w:rPr>
      </w:pPr>
      <w:r w:rsidRPr="00DE3472">
        <w:rPr>
          <w:rFonts w:ascii="Bookman Old Style" w:hAnsi="Bookman Old Style"/>
          <w:sz w:val="20"/>
        </w:rPr>
        <w:t>Discussion on overdue unbilled revenue, deferred revenue, outstanding Account receivable balance</w:t>
      </w:r>
      <w:r w:rsidR="00871425">
        <w:rPr>
          <w:rFonts w:ascii="Bookman Old Style" w:hAnsi="Bookman Old Style"/>
          <w:sz w:val="20"/>
        </w:rPr>
        <w:t>s;</w:t>
      </w:r>
    </w:p>
    <w:p w:rsidR="00F76085" w:rsidRPr="00DE3472" w:rsidRDefault="00F04BF9" w:rsidP="00F76085">
      <w:pPr>
        <w:numPr>
          <w:ilvl w:val="0"/>
          <w:numId w:val="23"/>
        </w:numPr>
        <w:overflowPunct/>
        <w:autoSpaceDE/>
        <w:autoSpaceDN/>
        <w:adjustRightInd/>
        <w:spacing w:line="360" w:lineRule="auto"/>
        <w:textAlignment w:val="auto"/>
        <w:rPr>
          <w:rFonts w:ascii="Bookman Old Style" w:hAnsi="Bookman Old Style"/>
          <w:sz w:val="20"/>
        </w:rPr>
      </w:pPr>
      <w:r w:rsidRPr="00DE3472">
        <w:rPr>
          <w:rFonts w:ascii="Bookman Old Style" w:hAnsi="Bookman Old Style"/>
          <w:sz w:val="20"/>
        </w:rPr>
        <w:t>Re</w:t>
      </w:r>
      <w:r w:rsidR="008A66B8">
        <w:rPr>
          <w:rFonts w:ascii="Bookman Old Style" w:hAnsi="Bookman Old Style"/>
          <w:sz w:val="20"/>
        </w:rPr>
        <w:t xml:space="preserve">porting and review </w:t>
      </w:r>
      <w:r w:rsidRPr="00DE3472">
        <w:rPr>
          <w:rFonts w:ascii="Bookman Old Style" w:hAnsi="Bookman Old Style"/>
          <w:sz w:val="20"/>
        </w:rPr>
        <w:t>of AR securitization (selling AR/UBR to bank);</w:t>
      </w:r>
    </w:p>
    <w:p w:rsidR="00F76085" w:rsidRPr="00DE3472" w:rsidRDefault="00F04BF9" w:rsidP="00F76085">
      <w:pPr>
        <w:numPr>
          <w:ilvl w:val="0"/>
          <w:numId w:val="23"/>
        </w:numPr>
        <w:overflowPunct/>
        <w:autoSpaceDE/>
        <w:autoSpaceDN/>
        <w:adjustRightInd/>
        <w:spacing w:line="360" w:lineRule="auto"/>
        <w:textAlignment w:val="auto"/>
        <w:rPr>
          <w:rFonts w:ascii="Bookman Old Style" w:hAnsi="Bookman Old Style"/>
          <w:sz w:val="20"/>
        </w:rPr>
      </w:pPr>
      <w:r w:rsidRPr="00DE3472">
        <w:rPr>
          <w:rFonts w:ascii="Bookman Old Style" w:hAnsi="Bookman Old Style"/>
          <w:sz w:val="20"/>
        </w:rPr>
        <w:t>Variance analysis (month on month, month on quarter and month on previous year month);</w:t>
      </w:r>
    </w:p>
    <w:p w:rsidR="00F76085" w:rsidRPr="00DE3472" w:rsidRDefault="00F04BF9" w:rsidP="00F76085">
      <w:pPr>
        <w:numPr>
          <w:ilvl w:val="0"/>
          <w:numId w:val="23"/>
        </w:numPr>
        <w:overflowPunct/>
        <w:autoSpaceDE/>
        <w:autoSpaceDN/>
        <w:adjustRightInd/>
        <w:spacing w:line="360" w:lineRule="auto"/>
        <w:textAlignment w:val="auto"/>
        <w:rPr>
          <w:rFonts w:ascii="Bookman Old Style" w:hAnsi="Bookman Old Style"/>
          <w:sz w:val="20"/>
        </w:rPr>
      </w:pPr>
      <w:r w:rsidRPr="00DE3472">
        <w:rPr>
          <w:rFonts w:ascii="Bookman Old Style" w:hAnsi="Bookman Old Style"/>
          <w:sz w:val="20"/>
        </w:rPr>
        <w:t>B</w:t>
      </w:r>
      <w:r w:rsidRPr="00DE3472">
        <w:rPr>
          <w:rFonts w:ascii="Bookman Old Style" w:hAnsi="Bookman Old Style"/>
          <w:sz w:val="20"/>
        </w:rPr>
        <w:t>alance sheet clean up activity by reviewing reconciliation procedures as at every month end in SAP and Trintech Cadency system;</w:t>
      </w:r>
    </w:p>
    <w:p w:rsidR="008A59AA" w:rsidRPr="00BE4E38" w:rsidRDefault="00F04BF9" w:rsidP="00BE4E38">
      <w:pPr>
        <w:numPr>
          <w:ilvl w:val="0"/>
          <w:numId w:val="23"/>
        </w:numPr>
        <w:overflowPunct/>
        <w:autoSpaceDE/>
        <w:autoSpaceDN/>
        <w:adjustRightInd/>
        <w:spacing w:line="360" w:lineRule="auto"/>
        <w:textAlignment w:val="auto"/>
        <w:rPr>
          <w:sz w:val="22"/>
          <w:szCs w:val="22"/>
        </w:rPr>
      </w:pPr>
      <w:r w:rsidRPr="00DE3472">
        <w:rPr>
          <w:rFonts w:ascii="Bookman Old Style" w:hAnsi="Bookman Old Style"/>
          <w:sz w:val="20"/>
        </w:rPr>
        <w:t>Review of various revenue recognition memos and other critical memos</w:t>
      </w:r>
      <w:r>
        <w:rPr>
          <w:sz w:val="22"/>
          <w:szCs w:val="22"/>
        </w:rPr>
        <w:t>;</w:t>
      </w:r>
    </w:p>
    <w:p w:rsidR="00BE4E38" w:rsidRDefault="00F04BF9" w:rsidP="00775313">
      <w:pPr>
        <w:numPr>
          <w:ilvl w:val="0"/>
          <w:numId w:val="23"/>
        </w:numPr>
        <w:overflowPunct/>
        <w:autoSpaceDE/>
        <w:autoSpaceDN/>
        <w:adjustRightInd/>
        <w:spacing w:line="360" w:lineRule="auto"/>
        <w:textAlignment w:val="auto"/>
        <w:rPr>
          <w:rFonts w:ascii="Bookman Old Style" w:hAnsi="Bookman Old Style"/>
          <w:sz w:val="20"/>
        </w:rPr>
      </w:pPr>
      <w:r>
        <w:rPr>
          <w:rFonts w:ascii="Bookman Old Style" w:hAnsi="Bookman Old Style"/>
          <w:sz w:val="20"/>
        </w:rPr>
        <w:t xml:space="preserve">Driving mitigation plan for non-compliances, ensuring </w:t>
      </w:r>
      <w:r>
        <w:rPr>
          <w:rFonts w:ascii="Bookman Old Style" w:hAnsi="Bookman Old Style"/>
          <w:sz w:val="20"/>
        </w:rPr>
        <w:t>adequate control mechanism is in place.</w:t>
      </w:r>
    </w:p>
    <w:p w:rsidR="00BE4E38" w:rsidRPr="008A59AA" w:rsidRDefault="00F04BF9" w:rsidP="00775313">
      <w:pPr>
        <w:numPr>
          <w:ilvl w:val="0"/>
          <w:numId w:val="23"/>
        </w:numPr>
        <w:overflowPunct/>
        <w:autoSpaceDE/>
        <w:autoSpaceDN/>
        <w:adjustRightInd/>
        <w:spacing w:line="360" w:lineRule="auto"/>
        <w:textAlignment w:val="auto"/>
        <w:rPr>
          <w:rFonts w:ascii="Bookman Old Style" w:hAnsi="Bookman Old Style"/>
          <w:sz w:val="20"/>
        </w:rPr>
      </w:pPr>
      <w:r>
        <w:rPr>
          <w:rFonts w:ascii="Bookman Old Style" w:hAnsi="Bookman Old Style"/>
          <w:sz w:val="20"/>
        </w:rPr>
        <w:t>Co-ordinating with the auditors to ensure timely closure of all pungencies and open issues.</w:t>
      </w:r>
    </w:p>
    <w:p w:rsidR="005A6E1E" w:rsidRPr="001A5C8E" w:rsidRDefault="005A6E1E" w:rsidP="001A5C8E">
      <w:pPr>
        <w:overflowPunct/>
        <w:autoSpaceDE/>
        <w:autoSpaceDN/>
        <w:adjustRightInd/>
        <w:spacing w:line="360" w:lineRule="auto"/>
        <w:ind w:left="360"/>
        <w:textAlignment w:val="auto"/>
        <w:rPr>
          <w:rFonts w:ascii="Bookman Old Style" w:hAnsi="Bookman Old Style"/>
          <w:sz w:val="20"/>
        </w:rPr>
      </w:pPr>
    </w:p>
    <w:p w:rsidR="006041EE" w:rsidRDefault="006041EE" w:rsidP="008A1FE2"/>
    <w:p w:rsidR="006041EE" w:rsidRPr="008A1FE2" w:rsidRDefault="006041EE" w:rsidP="008A1FE2"/>
    <w:p w:rsidR="00156CC3" w:rsidRDefault="00156CC3" w:rsidP="00437BF4">
      <w:pPr>
        <w:pStyle w:val="BodyText"/>
        <w:spacing w:after="0" w:line="23" w:lineRule="atLeast"/>
        <w:rPr>
          <w:rFonts w:ascii="Bookman Old Style" w:hAnsi="Bookman Old Style"/>
          <w:sz w:val="22"/>
          <w:szCs w:val="22"/>
        </w:rPr>
      </w:pPr>
    </w:p>
    <w:p w:rsidR="00DE3472" w:rsidRDefault="00DE3472" w:rsidP="00437BF4">
      <w:pPr>
        <w:pStyle w:val="BodyText"/>
        <w:spacing w:after="0" w:line="23" w:lineRule="atLeast"/>
        <w:rPr>
          <w:rFonts w:ascii="Bookman Old Style" w:hAnsi="Bookman Old Style"/>
          <w:sz w:val="22"/>
          <w:szCs w:val="22"/>
        </w:rPr>
      </w:pPr>
    </w:p>
    <w:p w:rsidR="00DE3472" w:rsidRPr="008A1FE2" w:rsidRDefault="00DE3472" w:rsidP="00437BF4">
      <w:pPr>
        <w:pStyle w:val="BodyText"/>
        <w:spacing w:after="0" w:line="23" w:lineRule="atLeast"/>
        <w:rPr>
          <w:rFonts w:ascii="Bookman Old Style" w:hAnsi="Bookman Old Style"/>
          <w:sz w:val="22"/>
          <w:szCs w:val="22"/>
        </w:rPr>
      </w:pPr>
    </w:p>
    <w:p w:rsidR="00156CC3" w:rsidRPr="00231A70" w:rsidRDefault="00F04BF9" w:rsidP="008A1FE2">
      <w:pPr>
        <w:pStyle w:val="BodyText"/>
        <w:spacing w:after="0" w:line="23" w:lineRule="atLeast"/>
        <w:rPr>
          <w:rFonts w:ascii="Bookman Old Style" w:hAnsi="Bookman Old Style"/>
        </w:rPr>
      </w:pPr>
      <w:r>
        <w:rPr>
          <w:rFonts w:ascii="Bookman Old Style" w:hAnsi="Bookman Old Style"/>
          <w:b/>
          <w:sz w:val="22"/>
          <w:szCs w:val="22"/>
        </w:rPr>
        <w:t xml:space="preserve">2. </w:t>
      </w:r>
      <w:r w:rsidR="007A3BD7" w:rsidRPr="00231A70">
        <w:rPr>
          <w:rFonts w:ascii="Bookman Old Style" w:hAnsi="Bookman Old Style"/>
          <w:b/>
        </w:rPr>
        <w:t>Company:</w:t>
      </w:r>
      <w:r w:rsidR="00FE00D3" w:rsidRPr="00231A70">
        <w:rPr>
          <w:rFonts w:ascii="Bookman Old Style" w:hAnsi="Bookman Old Style"/>
        </w:rPr>
        <w:t xml:space="preserve"> Accenture Solutions</w:t>
      </w:r>
      <w:r w:rsidR="007A3BD7" w:rsidRPr="00231A70">
        <w:rPr>
          <w:rFonts w:ascii="Bookman Old Style" w:hAnsi="Bookman Old Style"/>
        </w:rPr>
        <w:t xml:space="preserve"> Pvt Ltd.</w:t>
      </w:r>
    </w:p>
    <w:p w:rsidR="007A3BD7" w:rsidRPr="00231A70" w:rsidRDefault="00F04BF9" w:rsidP="00437BF4">
      <w:pPr>
        <w:pStyle w:val="BodyText"/>
        <w:spacing w:after="0" w:line="23" w:lineRule="atLeast"/>
        <w:ind w:firstLine="360"/>
        <w:rPr>
          <w:rFonts w:ascii="Bookman Old Style" w:hAnsi="Bookman Old Style"/>
        </w:rPr>
      </w:pPr>
      <w:r w:rsidRPr="00231A70">
        <w:rPr>
          <w:rFonts w:ascii="Bookman Old Style" w:hAnsi="Bookman Old Style"/>
          <w:b/>
        </w:rPr>
        <w:t>Designation:</w:t>
      </w:r>
      <w:r w:rsidRPr="00231A70">
        <w:rPr>
          <w:rFonts w:ascii="Bookman Old Style" w:hAnsi="Bookman Old Style"/>
        </w:rPr>
        <w:t xml:space="preserve"> Client Financial Management </w:t>
      </w:r>
      <w:r w:rsidR="00AB434D" w:rsidRPr="00231A70">
        <w:rPr>
          <w:rFonts w:ascii="Bookman Old Style" w:hAnsi="Bookman Old Style"/>
        </w:rPr>
        <w:t xml:space="preserve">Senior </w:t>
      </w:r>
      <w:r w:rsidRPr="00231A70">
        <w:rPr>
          <w:rFonts w:ascii="Bookman Old Style" w:hAnsi="Bookman Old Style"/>
        </w:rPr>
        <w:t>Analyst.</w:t>
      </w:r>
    </w:p>
    <w:p w:rsidR="007A3BD7" w:rsidRPr="00231A70" w:rsidRDefault="00F04BF9" w:rsidP="00437BF4">
      <w:pPr>
        <w:pStyle w:val="BodyText"/>
        <w:spacing w:after="0" w:line="23" w:lineRule="atLeast"/>
        <w:ind w:firstLine="360"/>
        <w:rPr>
          <w:rFonts w:ascii="Bookman Old Style" w:hAnsi="Bookman Old Style"/>
        </w:rPr>
      </w:pPr>
      <w:r w:rsidRPr="00231A70">
        <w:rPr>
          <w:rFonts w:ascii="Bookman Old Style" w:hAnsi="Bookman Old Style"/>
          <w:b/>
        </w:rPr>
        <w:t>Location:</w:t>
      </w:r>
      <w:r w:rsidRPr="00231A70">
        <w:rPr>
          <w:rFonts w:ascii="Bookman Old Style" w:hAnsi="Bookman Old Style"/>
        </w:rPr>
        <w:t xml:space="preserve"> Bangalore</w:t>
      </w:r>
    </w:p>
    <w:p w:rsidR="007A3BD7" w:rsidRDefault="00F04BF9" w:rsidP="00437BF4">
      <w:pPr>
        <w:pStyle w:val="BodyText"/>
        <w:spacing w:after="0" w:line="23" w:lineRule="atLeast"/>
        <w:ind w:firstLine="360"/>
        <w:rPr>
          <w:rFonts w:ascii="Bookman Old Style" w:hAnsi="Bookman Old Style"/>
        </w:rPr>
      </w:pPr>
      <w:r w:rsidRPr="00231A70">
        <w:rPr>
          <w:rFonts w:ascii="Bookman Old Style" w:hAnsi="Bookman Old Style"/>
          <w:b/>
        </w:rPr>
        <w:t>Duration:</w:t>
      </w:r>
      <w:r w:rsidR="00636D13" w:rsidRPr="00231A70">
        <w:rPr>
          <w:rFonts w:ascii="Bookman Old Style" w:hAnsi="Bookman Old Style"/>
        </w:rPr>
        <w:t>April ‘14 to Dec’17</w:t>
      </w:r>
    </w:p>
    <w:p w:rsidR="00231A70" w:rsidRDefault="00231A70" w:rsidP="00437BF4">
      <w:pPr>
        <w:pStyle w:val="BodyText"/>
        <w:spacing w:after="0" w:line="23" w:lineRule="atLeast"/>
        <w:ind w:firstLine="360"/>
        <w:rPr>
          <w:rFonts w:ascii="Bookman Old Style" w:hAnsi="Bookman Old Style"/>
        </w:rPr>
      </w:pPr>
    </w:p>
    <w:p w:rsidR="002618F0" w:rsidRDefault="002618F0" w:rsidP="00437BF4">
      <w:pPr>
        <w:pStyle w:val="BodyText"/>
        <w:spacing w:after="0" w:line="23" w:lineRule="atLeast"/>
        <w:ind w:firstLine="360"/>
        <w:rPr>
          <w:rFonts w:ascii="Bookman Old Style" w:hAnsi="Bookman Old Style"/>
        </w:rPr>
      </w:pPr>
    </w:p>
    <w:p w:rsidR="002618F0" w:rsidRPr="00231A70" w:rsidRDefault="002618F0" w:rsidP="00437BF4">
      <w:pPr>
        <w:pStyle w:val="BodyText"/>
        <w:spacing w:after="0" w:line="23" w:lineRule="atLeast"/>
        <w:ind w:firstLine="360"/>
        <w:rPr>
          <w:rFonts w:ascii="Bookman Old Style" w:hAnsi="Bookman Old Style"/>
        </w:rPr>
      </w:pPr>
    </w:p>
    <w:p w:rsidR="007A3BD7" w:rsidRPr="00231A70" w:rsidRDefault="007A3BD7" w:rsidP="00437BF4">
      <w:pPr>
        <w:pStyle w:val="BodyText"/>
        <w:spacing w:after="0" w:line="23" w:lineRule="atLeast"/>
        <w:rPr>
          <w:rFonts w:ascii="Bookman Old Style" w:hAnsi="Bookman Old Style"/>
        </w:rPr>
      </w:pPr>
    </w:p>
    <w:p w:rsidR="007A3BD7" w:rsidRPr="00AE42B9" w:rsidRDefault="00F04BF9" w:rsidP="00437BF4">
      <w:pPr>
        <w:pStyle w:val="BodyText"/>
        <w:spacing w:after="0" w:line="23" w:lineRule="atLeast"/>
        <w:rPr>
          <w:rFonts w:ascii="Bookman Old Style" w:hAnsi="Bookman Old Style"/>
          <w:u w:val="single"/>
        </w:rPr>
      </w:pPr>
      <w:r w:rsidRPr="00AE42B9">
        <w:rPr>
          <w:rFonts w:ascii="Bookman Old Style" w:hAnsi="Bookman Old Style"/>
          <w:u w:val="single"/>
        </w:rPr>
        <w:t>Responsibilitie</w:t>
      </w:r>
      <w:r w:rsidR="00D918F6" w:rsidRPr="00AE42B9">
        <w:rPr>
          <w:rFonts w:ascii="Bookman Old Style" w:hAnsi="Bookman Old Style"/>
          <w:u w:val="single"/>
        </w:rPr>
        <w:t xml:space="preserve">s: Provide value added financial management, analysis and advice to client engagement teams to maximize the profitability of engagements. Collaborate with client and engagement executives, client group finance leads (or equivalent), and other finance operations executives to communicate the position and status of contract or account financial position. </w:t>
      </w:r>
    </w:p>
    <w:p w:rsidR="00231A70" w:rsidRPr="00231A70" w:rsidRDefault="00231A70" w:rsidP="00437BF4">
      <w:pPr>
        <w:pStyle w:val="BodyText"/>
        <w:spacing w:after="0" w:line="23" w:lineRule="atLeast"/>
        <w:rPr>
          <w:rFonts w:ascii="Bookman Old Style" w:hAnsi="Bookman Old Style"/>
        </w:rPr>
      </w:pPr>
    </w:p>
    <w:p w:rsidR="00C24CF3" w:rsidRPr="00231A70" w:rsidRDefault="00C24CF3" w:rsidP="00437BF4">
      <w:pPr>
        <w:pStyle w:val="BodyText"/>
        <w:spacing w:after="0" w:line="23" w:lineRule="atLeast"/>
        <w:rPr>
          <w:rFonts w:ascii="Bookman Old Style" w:hAnsi="Bookman Old Style"/>
        </w:rPr>
      </w:pPr>
    </w:p>
    <w:p w:rsidR="00C24CF3" w:rsidRPr="00231A70"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Preparing engagement set-up paperwork</w:t>
      </w:r>
    </w:p>
    <w:p w:rsidR="00C24CF3" w:rsidRPr="00231A70" w:rsidRDefault="00F04BF9" w:rsidP="00437BF4">
      <w:pPr>
        <w:pStyle w:val="BodyText"/>
        <w:numPr>
          <w:ilvl w:val="0"/>
          <w:numId w:val="15"/>
        </w:numPr>
        <w:spacing w:after="0" w:line="23" w:lineRule="atLeast"/>
        <w:ind w:left="360"/>
        <w:rPr>
          <w:rFonts w:ascii="Bookman Old Style" w:hAnsi="Bookman Old Style"/>
        </w:rPr>
      </w:pPr>
      <w:r>
        <w:rPr>
          <w:rFonts w:ascii="Bookman Old Style" w:hAnsi="Bookman Old Style"/>
        </w:rPr>
        <w:t>Recognize</w:t>
      </w:r>
      <w:r w:rsidRPr="00231A70">
        <w:rPr>
          <w:rFonts w:ascii="Bookman Old Style" w:hAnsi="Bookman Old Style"/>
        </w:rPr>
        <w:t xml:space="preserve"> revenue for multiple contracts according to US GAAP.</w:t>
      </w:r>
    </w:p>
    <w:p w:rsidR="00452BB3" w:rsidRPr="00231A70"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Prepared resource wise contract income to find out the profitability from the engagement</w:t>
      </w:r>
    </w:p>
    <w:p w:rsidR="00F86791" w:rsidRPr="00231A70"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Provide pricing</w:t>
      </w:r>
      <w:r w:rsidR="001E4E5D" w:rsidRPr="00231A70">
        <w:rPr>
          <w:rFonts w:ascii="Bookman Old Style" w:hAnsi="Bookman Old Style"/>
        </w:rPr>
        <w:t>/new business support for new and extended business opportunities and/ or review pricing calculations from engagement executives.</w:t>
      </w:r>
    </w:p>
    <w:p w:rsidR="0057557A" w:rsidRPr="00231A70"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 xml:space="preserve">Support and execute </w:t>
      </w:r>
      <w:r w:rsidRPr="00231A70">
        <w:rPr>
          <w:rFonts w:ascii="Bookman Old Style" w:hAnsi="Bookman Old Style"/>
        </w:rPr>
        <w:t>the account forecasting process, including ad hoc and internal stakeholder management requests and review time &amp; expenses.</w:t>
      </w:r>
    </w:p>
    <w:p w:rsidR="00C24CF3" w:rsidRPr="00231A70"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Track</w:t>
      </w:r>
      <w:r w:rsidR="003F0B0C" w:rsidRPr="00231A70">
        <w:rPr>
          <w:rFonts w:ascii="Bookman Old Style" w:hAnsi="Bookman Old Style"/>
        </w:rPr>
        <w:t>ed</w:t>
      </w:r>
      <w:r w:rsidRPr="00231A70">
        <w:rPr>
          <w:rFonts w:ascii="Bookman Old Style" w:hAnsi="Bookman Old Style"/>
        </w:rPr>
        <w:t xml:space="preserve"> and report</w:t>
      </w:r>
      <w:r w:rsidR="003F0B0C" w:rsidRPr="00231A70">
        <w:rPr>
          <w:rFonts w:ascii="Bookman Old Style" w:hAnsi="Bookman Old Style"/>
        </w:rPr>
        <w:t>ed</w:t>
      </w:r>
      <w:r w:rsidR="0057557A" w:rsidRPr="00231A70">
        <w:rPr>
          <w:rFonts w:ascii="Bookman Old Style" w:hAnsi="Bookman Old Style"/>
        </w:rPr>
        <w:t xml:space="preserve">actuals of </w:t>
      </w:r>
      <w:r w:rsidRPr="00231A70">
        <w:rPr>
          <w:rFonts w:ascii="Bookman Old Style" w:hAnsi="Bookman Old Style"/>
        </w:rPr>
        <w:t>time and expenses</w:t>
      </w:r>
      <w:r w:rsidR="0057557A" w:rsidRPr="00231A70">
        <w:rPr>
          <w:rFonts w:ascii="Bookman Old Style" w:hAnsi="Bookman Old Style"/>
        </w:rPr>
        <w:t>.</w:t>
      </w:r>
    </w:p>
    <w:p w:rsidR="00976398" w:rsidRPr="00231A70"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Prepared Inventory Reconciliation reports and calculating revenue true-up/down.</w:t>
      </w:r>
    </w:p>
    <w:p w:rsidR="00452BB3" w:rsidRPr="00231A70"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Ass</w:t>
      </w:r>
      <w:r w:rsidRPr="00231A70">
        <w:rPr>
          <w:rFonts w:ascii="Bookman Old Style" w:hAnsi="Bookman Old Style"/>
        </w:rPr>
        <w:t>isted in preparing increase in cost of living adjustment rates for billable resources to the client taking into consideration the inflation factors across geographies.</w:t>
      </w:r>
    </w:p>
    <w:p w:rsidR="00C24CF3" w:rsidRPr="00231A70"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Track use of and compliance with the engagement’s expenses policy.</w:t>
      </w:r>
    </w:p>
    <w:p w:rsidR="00C24CF3" w:rsidRPr="00231A70"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Track</w:t>
      </w:r>
      <w:r w:rsidR="003F0B0C" w:rsidRPr="00231A70">
        <w:rPr>
          <w:rFonts w:ascii="Bookman Old Style" w:hAnsi="Bookman Old Style"/>
        </w:rPr>
        <w:t>ed</w:t>
      </w:r>
      <w:r w:rsidRPr="00231A70">
        <w:rPr>
          <w:rFonts w:ascii="Bookman Old Style" w:hAnsi="Bookman Old Style"/>
        </w:rPr>
        <w:t xml:space="preserve"> and report</w:t>
      </w:r>
      <w:r w:rsidR="003F0B0C" w:rsidRPr="00231A70">
        <w:rPr>
          <w:rFonts w:ascii="Bookman Old Style" w:hAnsi="Bookman Old Style"/>
        </w:rPr>
        <w:t>ed</w:t>
      </w:r>
      <w:r w:rsidRPr="00231A70">
        <w:rPr>
          <w:rFonts w:ascii="Bookman Old Style" w:hAnsi="Bookman Old Style"/>
        </w:rPr>
        <w:t xml:space="preserve"> </w:t>
      </w:r>
      <w:r w:rsidRPr="00231A70">
        <w:rPr>
          <w:rFonts w:ascii="Bookman Old Style" w:hAnsi="Bookman Old Style"/>
        </w:rPr>
        <w:t>third party out of pocket expenses, Hardware/software costs, client personnel expenses against program budget</w:t>
      </w:r>
      <w:r w:rsidR="005E5180" w:rsidRPr="00231A70">
        <w:rPr>
          <w:rFonts w:ascii="Bookman Old Style" w:hAnsi="Bookman Old Style"/>
        </w:rPr>
        <w:t xml:space="preserve"> and any other expense charges to program budget.</w:t>
      </w:r>
    </w:p>
    <w:p w:rsidR="005E5180" w:rsidRPr="00231A70" w:rsidRDefault="00F04BF9" w:rsidP="0064695C">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Prepared and executed cost transfer journals between contracts or WBSE’s.</w:t>
      </w:r>
    </w:p>
    <w:p w:rsidR="005E5180" w:rsidRPr="00231A70"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Prepared Accenture (and</w:t>
      </w:r>
      <w:r w:rsidRPr="00231A70">
        <w:rPr>
          <w:rFonts w:ascii="Bookman Old Style" w:hAnsi="Bookman Old Style"/>
        </w:rPr>
        <w:t xml:space="preserve"> Subcontractors) bills to client based upon contractual requirements and engagement status.</w:t>
      </w:r>
    </w:p>
    <w:p w:rsidR="005E5180" w:rsidRPr="00231A70"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Prepared Accounts Payable payment requests and submitting to the Accounting Centre.</w:t>
      </w:r>
    </w:p>
    <w:p w:rsidR="00AA5945" w:rsidRPr="00231A70"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Tracked FX rates monthly to find out variation in exchange rates and negotiate i</w:t>
      </w:r>
      <w:r w:rsidRPr="00231A70">
        <w:rPr>
          <w:rFonts w:ascii="Bookman Old Style" w:hAnsi="Bookman Old Style"/>
        </w:rPr>
        <w:t>ncrease/decrease in the bill rates.</w:t>
      </w:r>
    </w:p>
    <w:p w:rsidR="00AA5945" w:rsidRPr="00231A70"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Execute all global and local statutory, tax, Internal controls and US GAAP requirements as described by policy to ensure full compliance.</w:t>
      </w:r>
    </w:p>
    <w:p w:rsidR="00AA5945" w:rsidRPr="00231A70"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Prepared various business reports for reviewing to engagement leads.</w:t>
      </w:r>
    </w:p>
    <w:p w:rsidR="00AA5945" w:rsidRPr="00231A70"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Assist</w:t>
      </w:r>
      <w:r w:rsidR="003F0B0C" w:rsidRPr="00231A70">
        <w:rPr>
          <w:rFonts w:ascii="Bookman Old Style" w:hAnsi="Bookman Old Style"/>
        </w:rPr>
        <w:t>ed</w:t>
      </w:r>
      <w:r w:rsidRPr="00231A70">
        <w:rPr>
          <w:rFonts w:ascii="Bookman Old Style" w:hAnsi="Bookman Old Style"/>
        </w:rPr>
        <w:t xml:space="preserve"> with</w:t>
      </w:r>
      <w:r w:rsidRPr="00231A70">
        <w:rPr>
          <w:rFonts w:ascii="Bookman Old Style" w:hAnsi="Bookman Old Style"/>
        </w:rPr>
        <w:t xml:space="preserve"> Engagement shutdown activities.</w:t>
      </w:r>
    </w:p>
    <w:p w:rsidR="0041364B" w:rsidRPr="00231A70"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Perform/assist with work plan reconciliation and reporting</w:t>
      </w:r>
      <w:r w:rsidR="005E5180" w:rsidRPr="00231A70">
        <w:rPr>
          <w:rFonts w:ascii="Bookman Old Style" w:hAnsi="Bookman Old Style"/>
        </w:rPr>
        <w:t>.</w:t>
      </w:r>
    </w:p>
    <w:p w:rsidR="00470247" w:rsidRDefault="00F04BF9" w:rsidP="00437BF4">
      <w:pPr>
        <w:pStyle w:val="BodyText"/>
        <w:numPr>
          <w:ilvl w:val="0"/>
          <w:numId w:val="15"/>
        </w:numPr>
        <w:spacing w:after="0" w:line="23" w:lineRule="atLeast"/>
        <w:ind w:left="360"/>
        <w:rPr>
          <w:rFonts w:ascii="Bookman Old Style" w:hAnsi="Bookman Old Style"/>
        </w:rPr>
      </w:pPr>
      <w:r w:rsidRPr="00231A70">
        <w:rPr>
          <w:rFonts w:ascii="Bookman Old Style" w:hAnsi="Bookman Old Style"/>
        </w:rPr>
        <w:t>Managing the Working capital of the contract at acceptable levels.</w:t>
      </w:r>
    </w:p>
    <w:p w:rsidR="00AC30DF" w:rsidRDefault="00AC30DF" w:rsidP="00AC30DF">
      <w:pPr>
        <w:pStyle w:val="BodyText"/>
        <w:spacing w:after="0" w:line="23" w:lineRule="atLeast"/>
        <w:ind w:left="360"/>
        <w:rPr>
          <w:rFonts w:ascii="Bookman Old Style" w:hAnsi="Bookman Old Style"/>
        </w:rPr>
      </w:pPr>
    </w:p>
    <w:p w:rsidR="00AC30DF" w:rsidRPr="00231A70" w:rsidRDefault="00AC30DF" w:rsidP="00AC30DF">
      <w:pPr>
        <w:pStyle w:val="BodyText"/>
        <w:spacing w:after="0" w:line="23" w:lineRule="atLeast"/>
        <w:ind w:left="360"/>
        <w:rPr>
          <w:rFonts w:ascii="Bookman Old Style" w:hAnsi="Bookman Old Style"/>
        </w:rPr>
      </w:pPr>
    </w:p>
    <w:p w:rsidR="00437BF4" w:rsidRPr="002618F0" w:rsidRDefault="00437BF4" w:rsidP="002618F0">
      <w:pPr>
        <w:pStyle w:val="Heading2"/>
        <w:spacing w:before="0" w:line="23" w:lineRule="atLeast"/>
        <w:jc w:val="both"/>
        <w:rPr>
          <w:rFonts w:ascii="Bookman Old Style" w:hAnsi="Bookman Old Style"/>
          <w:b/>
          <w:bCs/>
          <w:i/>
          <w:iCs/>
          <w:color w:val="000000" w:themeColor="text1"/>
          <w:sz w:val="20"/>
          <w:szCs w:val="20"/>
        </w:rPr>
      </w:pPr>
    </w:p>
    <w:p w:rsidR="00C47C98" w:rsidRDefault="00C47C98" w:rsidP="00437BF4">
      <w:pPr>
        <w:pStyle w:val="BodyText"/>
        <w:spacing w:after="0" w:line="23" w:lineRule="atLeast"/>
        <w:ind w:left="1140"/>
        <w:rPr>
          <w:rFonts w:ascii="Bookman Old Style" w:hAnsi="Bookman Old Style"/>
          <w:sz w:val="22"/>
          <w:szCs w:val="22"/>
        </w:rPr>
      </w:pPr>
    </w:p>
    <w:p w:rsidR="00231A70" w:rsidRDefault="00231A70" w:rsidP="00437BF4">
      <w:pPr>
        <w:pStyle w:val="BodyText"/>
        <w:spacing w:after="0" w:line="23" w:lineRule="atLeast"/>
        <w:ind w:left="1140"/>
        <w:rPr>
          <w:rFonts w:ascii="Bookman Old Style" w:hAnsi="Bookman Old Style"/>
          <w:sz w:val="22"/>
          <w:szCs w:val="22"/>
        </w:rPr>
      </w:pPr>
    </w:p>
    <w:p w:rsidR="00231A70" w:rsidRDefault="00231A70" w:rsidP="00437BF4">
      <w:pPr>
        <w:pStyle w:val="BodyText"/>
        <w:spacing w:after="0" w:line="23" w:lineRule="atLeast"/>
        <w:ind w:left="1140"/>
        <w:rPr>
          <w:rFonts w:ascii="Bookman Old Style" w:hAnsi="Bookman Old Style"/>
          <w:sz w:val="22"/>
          <w:szCs w:val="22"/>
        </w:rPr>
      </w:pPr>
    </w:p>
    <w:p w:rsidR="00231A70" w:rsidRDefault="00231A70" w:rsidP="00437BF4">
      <w:pPr>
        <w:pStyle w:val="BodyText"/>
        <w:spacing w:after="0" w:line="23" w:lineRule="atLeast"/>
        <w:ind w:left="1140"/>
        <w:rPr>
          <w:rFonts w:ascii="Bookman Old Style" w:hAnsi="Bookman Old Style"/>
          <w:sz w:val="22"/>
          <w:szCs w:val="22"/>
        </w:rPr>
      </w:pPr>
    </w:p>
    <w:p w:rsidR="00231A70" w:rsidRDefault="00231A70" w:rsidP="00437BF4">
      <w:pPr>
        <w:pStyle w:val="BodyText"/>
        <w:spacing w:after="0" w:line="23" w:lineRule="atLeast"/>
        <w:ind w:left="1140"/>
        <w:rPr>
          <w:rFonts w:ascii="Bookman Old Style" w:hAnsi="Bookman Old Style"/>
          <w:sz w:val="22"/>
          <w:szCs w:val="22"/>
        </w:rPr>
      </w:pPr>
    </w:p>
    <w:p w:rsidR="00231A70" w:rsidRDefault="00231A70" w:rsidP="00437BF4">
      <w:pPr>
        <w:pStyle w:val="BodyText"/>
        <w:spacing w:after="0" w:line="23" w:lineRule="atLeast"/>
        <w:ind w:left="1140"/>
        <w:rPr>
          <w:rFonts w:ascii="Bookman Old Style" w:hAnsi="Bookman Old Style"/>
          <w:sz w:val="22"/>
          <w:szCs w:val="22"/>
        </w:rPr>
      </w:pPr>
    </w:p>
    <w:p w:rsidR="00231A70" w:rsidRDefault="00231A70" w:rsidP="00437BF4">
      <w:pPr>
        <w:pStyle w:val="BodyText"/>
        <w:spacing w:after="0" w:line="23" w:lineRule="atLeast"/>
        <w:ind w:left="1140"/>
        <w:rPr>
          <w:rFonts w:ascii="Bookman Old Style" w:hAnsi="Bookman Old Style"/>
          <w:sz w:val="22"/>
          <w:szCs w:val="22"/>
        </w:rPr>
      </w:pPr>
    </w:p>
    <w:p w:rsidR="00231A70" w:rsidRDefault="00231A70" w:rsidP="00437BF4">
      <w:pPr>
        <w:pStyle w:val="BodyText"/>
        <w:spacing w:after="0" w:line="23" w:lineRule="atLeast"/>
        <w:ind w:left="1140"/>
        <w:rPr>
          <w:rFonts w:ascii="Bookman Old Style" w:hAnsi="Bookman Old Style"/>
          <w:sz w:val="22"/>
          <w:szCs w:val="22"/>
        </w:rPr>
      </w:pPr>
    </w:p>
    <w:p w:rsidR="00FC27AA" w:rsidRPr="00231A70" w:rsidRDefault="00F04BF9" w:rsidP="00AC30DF">
      <w:pPr>
        <w:pStyle w:val="Heading1"/>
        <w:numPr>
          <w:ilvl w:val="0"/>
          <w:numId w:val="25"/>
        </w:numPr>
        <w:tabs>
          <w:tab w:val="left" w:pos="1980"/>
        </w:tabs>
        <w:spacing w:line="23" w:lineRule="atLeast"/>
        <w:jc w:val="both"/>
        <w:rPr>
          <w:rFonts w:ascii="Bookman Old Style" w:hAnsi="Bookman Old Style"/>
          <w:sz w:val="20"/>
        </w:rPr>
      </w:pPr>
      <w:r w:rsidRPr="00231A70">
        <w:rPr>
          <w:rFonts w:ascii="Bookman Old Style" w:hAnsi="Bookman Old Style"/>
          <w:sz w:val="20"/>
        </w:rPr>
        <w:t>Company: DEV ANAND &amp; CO, UDUPI</w:t>
      </w:r>
    </w:p>
    <w:p w:rsidR="00FC27AA" w:rsidRPr="00231A70" w:rsidRDefault="00F04BF9" w:rsidP="001572AE">
      <w:pPr>
        <w:pStyle w:val="Heading1"/>
        <w:spacing w:line="23" w:lineRule="atLeast"/>
        <w:ind w:firstLine="360"/>
        <w:jc w:val="both"/>
        <w:rPr>
          <w:rFonts w:ascii="Bookman Old Style" w:hAnsi="Bookman Old Style"/>
          <w:sz w:val="20"/>
        </w:rPr>
      </w:pPr>
      <w:r w:rsidRPr="00231A70">
        <w:rPr>
          <w:rFonts w:ascii="Bookman Old Style" w:hAnsi="Bookman Old Style"/>
          <w:sz w:val="20"/>
        </w:rPr>
        <w:t>Period:</w:t>
      </w:r>
      <w:r w:rsidRPr="00231A70">
        <w:rPr>
          <w:rFonts w:ascii="Bookman Old Style" w:hAnsi="Bookman Old Style"/>
          <w:b w:val="0"/>
          <w:sz w:val="20"/>
        </w:rPr>
        <w:t xml:space="preserve"> August 2008 – January 2012</w:t>
      </w:r>
    </w:p>
    <w:p w:rsidR="00FC27AA" w:rsidRPr="00231A70" w:rsidRDefault="00F04BF9" w:rsidP="001572AE">
      <w:pPr>
        <w:pStyle w:val="Heading1"/>
        <w:spacing w:line="23" w:lineRule="atLeast"/>
        <w:ind w:firstLine="360"/>
        <w:jc w:val="both"/>
        <w:rPr>
          <w:rFonts w:ascii="Bookman Old Style" w:hAnsi="Bookman Old Style"/>
          <w:b w:val="0"/>
          <w:sz w:val="20"/>
        </w:rPr>
      </w:pPr>
      <w:r w:rsidRPr="00231A70">
        <w:rPr>
          <w:rFonts w:ascii="Bookman Old Style" w:hAnsi="Bookman Old Style"/>
          <w:sz w:val="20"/>
        </w:rPr>
        <w:t xml:space="preserve">Position: </w:t>
      </w:r>
      <w:r w:rsidRPr="00231A70">
        <w:rPr>
          <w:rFonts w:ascii="Bookman Old Style" w:hAnsi="Bookman Old Style"/>
          <w:b w:val="0"/>
          <w:sz w:val="20"/>
        </w:rPr>
        <w:t xml:space="preserve">Article </w:t>
      </w:r>
      <w:r w:rsidRPr="00231A70">
        <w:rPr>
          <w:rFonts w:ascii="Bookman Old Style" w:hAnsi="Bookman Old Style"/>
          <w:b w:val="0"/>
          <w:sz w:val="20"/>
        </w:rPr>
        <w:t>Assistant.</w:t>
      </w:r>
    </w:p>
    <w:p w:rsidR="00FC27AA" w:rsidRPr="00231A70" w:rsidRDefault="00F04BF9" w:rsidP="001572AE">
      <w:pPr>
        <w:pStyle w:val="Heading2"/>
        <w:spacing w:before="0" w:line="23" w:lineRule="atLeast"/>
        <w:ind w:firstLine="360"/>
        <w:jc w:val="both"/>
        <w:rPr>
          <w:rFonts w:ascii="Bookman Old Style" w:hAnsi="Bookman Old Style"/>
          <w:color w:val="000000" w:themeColor="text1"/>
          <w:sz w:val="20"/>
          <w:szCs w:val="20"/>
        </w:rPr>
      </w:pPr>
      <w:r w:rsidRPr="00231A70">
        <w:rPr>
          <w:rFonts w:ascii="Bookman Old Style" w:hAnsi="Bookman Old Style"/>
          <w:b/>
          <w:bCs/>
          <w:color w:val="000000" w:themeColor="text1"/>
          <w:sz w:val="20"/>
          <w:szCs w:val="20"/>
        </w:rPr>
        <w:t>Assignment</w:t>
      </w:r>
      <w:r w:rsidRPr="00231A70">
        <w:rPr>
          <w:rFonts w:ascii="Bookman Old Style" w:hAnsi="Bookman Old Style"/>
          <w:color w:val="000000" w:themeColor="text1"/>
          <w:sz w:val="20"/>
          <w:szCs w:val="20"/>
        </w:rPr>
        <w:t>:  Article ship Training:</w:t>
      </w:r>
    </w:p>
    <w:p w:rsidR="00FC27AA" w:rsidRDefault="00FC27AA" w:rsidP="00437BF4">
      <w:pPr>
        <w:jc w:val="both"/>
        <w:rPr>
          <w:sz w:val="20"/>
          <w:lang w:val="en-AU"/>
        </w:rPr>
      </w:pPr>
    </w:p>
    <w:p w:rsidR="00AC30DF" w:rsidRPr="00231A70" w:rsidRDefault="00AC30DF" w:rsidP="00437BF4">
      <w:pPr>
        <w:jc w:val="both"/>
        <w:rPr>
          <w:sz w:val="20"/>
          <w:lang w:val="en-AU"/>
        </w:rPr>
      </w:pPr>
    </w:p>
    <w:p w:rsidR="00FC27AA" w:rsidRPr="00231A70" w:rsidRDefault="00F04BF9" w:rsidP="00437BF4">
      <w:pPr>
        <w:spacing w:line="23" w:lineRule="atLeast"/>
        <w:jc w:val="both"/>
        <w:rPr>
          <w:rFonts w:ascii="Bookman Old Style" w:hAnsi="Bookman Old Style"/>
          <w:b/>
          <w:i/>
          <w:sz w:val="20"/>
        </w:rPr>
      </w:pPr>
      <w:r w:rsidRPr="00231A70">
        <w:rPr>
          <w:rFonts w:ascii="Bookman Old Style" w:hAnsi="Bookman Old Style"/>
          <w:b/>
          <w:sz w:val="20"/>
        </w:rPr>
        <w:t>Key Deliverables:</w:t>
      </w:r>
    </w:p>
    <w:p w:rsidR="00FC27AA" w:rsidRPr="00231A70" w:rsidRDefault="00FC27AA" w:rsidP="00437BF4">
      <w:pPr>
        <w:spacing w:line="23" w:lineRule="atLeast"/>
        <w:jc w:val="both"/>
        <w:rPr>
          <w:rFonts w:ascii="Bookman Old Style" w:hAnsi="Bookman Old Style"/>
          <w:sz w:val="20"/>
        </w:rPr>
      </w:pPr>
    </w:p>
    <w:p w:rsidR="00FC27AA" w:rsidRPr="00231A70" w:rsidRDefault="00F04BF9" w:rsidP="00437BF4">
      <w:pPr>
        <w:numPr>
          <w:ilvl w:val="0"/>
          <w:numId w:val="11"/>
        </w:numPr>
        <w:tabs>
          <w:tab w:val="left" w:pos="360"/>
        </w:tabs>
        <w:spacing w:line="23" w:lineRule="atLeast"/>
        <w:ind w:left="360" w:hanging="270"/>
        <w:jc w:val="both"/>
        <w:rPr>
          <w:rFonts w:ascii="Bookman Old Style" w:hAnsi="Bookman Old Style"/>
          <w:sz w:val="20"/>
        </w:rPr>
      </w:pPr>
      <w:r w:rsidRPr="00231A70">
        <w:rPr>
          <w:rFonts w:ascii="Bookman Old Style" w:hAnsi="Bookman Old Style"/>
          <w:sz w:val="20"/>
        </w:rPr>
        <w:t>Detailed analysis of accounting data for various client organizations.</w:t>
      </w:r>
    </w:p>
    <w:p w:rsidR="00FC27AA" w:rsidRPr="00231A70" w:rsidRDefault="00F04BF9" w:rsidP="00437BF4">
      <w:pPr>
        <w:numPr>
          <w:ilvl w:val="0"/>
          <w:numId w:val="11"/>
        </w:numPr>
        <w:tabs>
          <w:tab w:val="left" w:pos="360"/>
        </w:tabs>
        <w:spacing w:line="23" w:lineRule="atLeast"/>
        <w:ind w:left="360" w:hanging="270"/>
        <w:jc w:val="both"/>
        <w:rPr>
          <w:rFonts w:ascii="Bookman Old Style" w:hAnsi="Bookman Old Style"/>
          <w:sz w:val="20"/>
        </w:rPr>
      </w:pPr>
      <w:r w:rsidRPr="00231A70">
        <w:rPr>
          <w:rFonts w:ascii="Bookman Old Style" w:hAnsi="Bookman Old Style"/>
          <w:sz w:val="20"/>
        </w:rPr>
        <w:t>Scrutinizing general ledgers reconciliations, general vouchers, and conducted numerous examinations including P&amp;L.</w:t>
      </w:r>
    </w:p>
    <w:p w:rsidR="00FC27AA" w:rsidRPr="00231A70" w:rsidRDefault="00F04BF9" w:rsidP="00437BF4">
      <w:pPr>
        <w:numPr>
          <w:ilvl w:val="0"/>
          <w:numId w:val="11"/>
        </w:numPr>
        <w:tabs>
          <w:tab w:val="left" w:pos="360"/>
        </w:tabs>
        <w:spacing w:line="23" w:lineRule="atLeast"/>
        <w:ind w:left="360" w:hanging="270"/>
        <w:jc w:val="both"/>
        <w:rPr>
          <w:rFonts w:ascii="Bookman Old Style" w:hAnsi="Bookman Old Style"/>
          <w:sz w:val="20"/>
        </w:rPr>
      </w:pPr>
      <w:r w:rsidRPr="00231A70">
        <w:rPr>
          <w:rFonts w:ascii="Bookman Old Style" w:hAnsi="Bookman Old Style"/>
          <w:sz w:val="20"/>
        </w:rPr>
        <w:t>Recommending effective controls after carefully analysing the system in order to maintain high standards of precision in all predictions and calculations.</w:t>
      </w:r>
    </w:p>
    <w:p w:rsidR="00FC27AA" w:rsidRPr="00231A70" w:rsidRDefault="00F04BF9" w:rsidP="00437BF4">
      <w:pPr>
        <w:numPr>
          <w:ilvl w:val="0"/>
          <w:numId w:val="11"/>
        </w:numPr>
        <w:tabs>
          <w:tab w:val="left" w:pos="360"/>
        </w:tabs>
        <w:spacing w:line="23" w:lineRule="atLeast"/>
        <w:ind w:left="360" w:hanging="270"/>
        <w:jc w:val="both"/>
        <w:rPr>
          <w:rFonts w:ascii="Bookman Old Style" w:hAnsi="Bookman Old Style"/>
          <w:sz w:val="20"/>
        </w:rPr>
      </w:pPr>
      <w:r w:rsidRPr="00231A70">
        <w:rPr>
          <w:rFonts w:ascii="Bookman Old Style" w:hAnsi="Bookman Old Style"/>
          <w:sz w:val="20"/>
        </w:rPr>
        <w:t>Synchronized audit activities of various clients within time constrain.</w:t>
      </w:r>
    </w:p>
    <w:p w:rsidR="00FC27AA" w:rsidRPr="00231A70" w:rsidRDefault="00F04BF9" w:rsidP="00437BF4">
      <w:pPr>
        <w:numPr>
          <w:ilvl w:val="0"/>
          <w:numId w:val="11"/>
        </w:numPr>
        <w:tabs>
          <w:tab w:val="left" w:pos="360"/>
        </w:tabs>
        <w:spacing w:line="23" w:lineRule="atLeast"/>
        <w:ind w:left="360" w:hanging="270"/>
        <w:jc w:val="both"/>
        <w:rPr>
          <w:rFonts w:ascii="Bookman Old Style" w:hAnsi="Bookman Old Style"/>
          <w:sz w:val="20"/>
        </w:rPr>
      </w:pPr>
      <w:r w:rsidRPr="00231A70">
        <w:rPr>
          <w:rFonts w:ascii="Bookman Old Style" w:hAnsi="Bookman Old Style"/>
          <w:sz w:val="20"/>
        </w:rPr>
        <w:t xml:space="preserve">Reinforced the strategies to </w:t>
      </w:r>
      <w:r w:rsidRPr="00231A70">
        <w:rPr>
          <w:rFonts w:ascii="Bookman Old Style" w:hAnsi="Bookman Old Style"/>
          <w:sz w:val="20"/>
        </w:rPr>
        <w:t>carry out comprehensive audit plans &amp; audited a diverse portfolio including banks, automobile agencies and computer dealers, processes</w:t>
      </w:r>
    </w:p>
    <w:p w:rsidR="00FC27AA" w:rsidRPr="00231A70" w:rsidRDefault="00F04BF9" w:rsidP="00437BF4">
      <w:pPr>
        <w:numPr>
          <w:ilvl w:val="0"/>
          <w:numId w:val="11"/>
        </w:numPr>
        <w:tabs>
          <w:tab w:val="left" w:pos="360"/>
        </w:tabs>
        <w:spacing w:line="23" w:lineRule="atLeast"/>
        <w:ind w:left="360" w:hanging="270"/>
        <w:jc w:val="both"/>
        <w:rPr>
          <w:rFonts w:ascii="Bookman Old Style" w:hAnsi="Bookman Old Style"/>
          <w:sz w:val="20"/>
        </w:rPr>
      </w:pPr>
      <w:r w:rsidRPr="00231A70">
        <w:rPr>
          <w:rFonts w:ascii="Bookman Old Style" w:hAnsi="Bookman Old Style"/>
          <w:sz w:val="20"/>
        </w:rPr>
        <w:t>Finalization of tax audit reports &amp; indulging in various tax planning &amp; corporate tax issues.</w:t>
      </w:r>
    </w:p>
    <w:p w:rsidR="00FC27AA" w:rsidRPr="00231A70" w:rsidRDefault="00F04BF9" w:rsidP="00437BF4">
      <w:pPr>
        <w:numPr>
          <w:ilvl w:val="0"/>
          <w:numId w:val="11"/>
        </w:numPr>
        <w:tabs>
          <w:tab w:val="left" w:pos="360"/>
        </w:tabs>
        <w:spacing w:line="23" w:lineRule="atLeast"/>
        <w:ind w:left="360" w:hanging="270"/>
        <w:jc w:val="both"/>
        <w:rPr>
          <w:rFonts w:ascii="Bookman Old Style" w:hAnsi="Bookman Old Style"/>
          <w:sz w:val="20"/>
        </w:rPr>
      </w:pPr>
      <w:r w:rsidRPr="00231A70">
        <w:rPr>
          <w:rFonts w:ascii="Bookman Old Style" w:hAnsi="Bookman Old Style"/>
          <w:sz w:val="20"/>
        </w:rPr>
        <w:t>Computation and finalizatio</w:t>
      </w:r>
      <w:r w:rsidRPr="00231A70">
        <w:rPr>
          <w:rFonts w:ascii="Bookman Old Style" w:hAnsi="Bookman Old Style"/>
          <w:sz w:val="20"/>
        </w:rPr>
        <w:t>n of Income Tax provisions &amp; returns (preparations &amp; filling of returns for Individuals &amp; Companies.)</w:t>
      </w:r>
    </w:p>
    <w:p w:rsidR="00FC27AA" w:rsidRPr="00231A70" w:rsidRDefault="00F04BF9" w:rsidP="00437BF4">
      <w:pPr>
        <w:numPr>
          <w:ilvl w:val="0"/>
          <w:numId w:val="11"/>
        </w:numPr>
        <w:tabs>
          <w:tab w:val="left" w:pos="360"/>
        </w:tabs>
        <w:spacing w:line="23" w:lineRule="atLeast"/>
        <w:ind w:left="360" w:hanging="270"/>
        <w:jc w:val="both"/>
        <w:rPr>
          <w:rFonts w:ascii="Bookman Old Style" w:hAnsi="Bookman Old Style"/>
          <w:sz w:val="20"/>
        </w:rPr>
      </w:pPr>
      <w:r w:rsidRPr="00231A70">
        <w:rPr>
          <w:rFonts w:ascii="Bookman Old Style" w:hAnsi="Bookman Old Style"/>
          <w:sz w:val="20"/>
        </w:rPr>
        <w:t>Tax Deducted at source related compliances (i.e. issuance Form 16 &amp; Form 16A along with periodic returns.)</w:t>
      </w:r>
    </w:p>
    <w:p w:rsidR="00FC27AA" w:rsidRDefault="00F04BF9" w:rsidP="00437BF4">
      <w:pPr>
        <w:numPr>
          <w:ilvl w:val="0"/>
          <w:numId w:val="11"/>
        </w:numPr>
        <w:tabs>
          <w:tab w:val="left" w:pos="360"/>
        </w:tabs>
        <w:spacing w:line="23" w:lineRule="atLeast"/>
        <w:ind w:left="360" w:hanging="270"/>
        <w:jc w:val="both"/>
        <w:rPr>
          <w:rFonts w:ascii="Bookman Old Style" w:hAnsi="Bookman Old Style"/>
          <w:sz w:val="20"/>
        </w:rPr>
      </w:pPr>
      <w:r w:rsidRPr="00231A70">
        <w:rPr>
          <w:rFonts w:ascii="Bookman Old Style" w:hAnsi="Bookman Old Style"/>
          <w:sz w:val="20"/>
        </w:rPr>
        <w:t>Internal Audit/Statutory Audit of manufacturing</w:t>
      </w:r>
      <w:r w:rsidRPr="00231A70">
        <w:rPr>
          <w:rFonts w:ascii="Bookman Old Style" w:hAnsi="Bookman Old Style"/>
          <w:sz w:val="20"/>
        </w:rPr>
        <w:t xml:space="preserve"> pharmaceutical companies, transport &amp; automobile companies.</w:t>
      </w:r>
    </w:p>
    <w:p w:rsidR="00AC30DF" w:rsidRDefault="00AC30DF" w:rsidP="00AC30DF">
      <w:pPr>
        <w:tabs>
          <w:tab w:val="left" w:pos="360"/>
        </w:tabs>
        <w:spacing w:line="23" w:lineRule="atLeast"/>
        <w:ind w:left="360"/>
        <w:jc w:val="both"/>
        <w:rPr>
          <w:rFonts w:ascii="Bookman Old Style" w:hAnsi="Bookman Old Style"/>
          <w:sz w:val="20"/>
        </w:rPr>
      </w:pPr>
    </w:p>
    <w:p w:rsidR="00AC30DF" w:rsidRPr="00231A70" w:rsidRDefault="00AC30DF" w:rsidP="00AC30DF">
      <w:pPr>
        <w:tabs>
          <w:tab w:val="left" w:pos="360"/>
        </w:tabs>
        <w:spacing w:line="23" w:lineRule="atLeast"/>
        <w:ind w:left="360"/>
        <w:jc w:val="both"/>
        <w:rPr>
          <w:rFonts w:ascii="Bookman Old Style" w:hAnsi="Bookman Old Style"/>
          <w:sz w:val="20"/>
        </w:rPr>
      </w:pPr>
    </w:p>
    <w:p w:rsidR="00FC27AA" w:rsidRPr="00231A70" w:rsidRDefault="00FC27AA" w:rsidP="00437BF4">
      <w:pPr>
        <w:spacing w:line="23" w:lineRule="atLeast"/>
        <w:jc w:val="both"/>
        <w:rPr>
          <w:rFonts w:ascii="Bookman Old Style" w:hAnsi="Bookman Old Style"/>
          <w:b/>
          <w:i/>
          <w:sz w:val="20"/>
        </w:rPr>
      </w:pPr>
    </w:p>
    <w:p w:rsidR="00FC27AA" w:rsidRPr="00231A70" w:rsidRDefault="00F04BF9" w:rsidP="00437BF4">
      <w:pPr>
        <w:spacing w:line="23" w:lineRule="atLeast"/>
        <w:ind w:firstLine="720"/>
        <w:jc w:val="both"/>
        <w:rPr>
          <w:rFonts w:ascii="Bookman Old Style" w:hAnsi="Bookman Old Style"/>
          <w:b/>
          <w:sz w:val="20"/>
        </w:rPr>
      </w:pPr>
      <w:r w:rsidRPr="00231A70">
        <w:rPr>
          <w:rFonts w:ascii="Bookman Old Style" w:hAnsi="Bookman Old Style"/>
          <w:b/>
          <w:sz w:val="20"/>
        </w:rPr>
        <w:t>Clients Handled:</w:t>
      </w:r>
    </w:p>
    <w:p w:rsidR="00FC27AA" w:rsidRPr="00231A70" w:rsidRDefault="00F04BF9" w:rsidP="00437BF4">
      <w:pPr>
        <w:pStyle w:val="ListParagraph"/>
        <w:numPr>
          <w:ilvl w:val="0"/>
          <w:numId w:val="22"/>
        </w:numPr>
        <w:spacing w:line="23" w:lineRule="atLeast"/>
        <w:jc w:val="both"/>
        <w:rPr>
          <w:rFonts w:ascii="Bookman Old Style" w:hAnsi="Bookman Old Style"/>
          <w:sz w:val="20"/>
        </w:rPr>
      </w:pPr>
      <w:r w:rsidRPr="00231A70">
        <w:rPr>
          <w:rFonts w:ascii="Bookman Old Style" w:hAnsi="Bookman Old Style"/>
          <w:sz w:val="20"/>
        </w:rPr>
        <w:t>Syndicate Bank</w:t>
      </w:r>
    </w:p>
    <w:p w:rsidR="00FC27AA" w:rsidRPr="00231A70" w:rsidRDefault="00F04BF9" w:rsidP="00437BF4">
      <w:pPr>
        <w:pStyle w:val="ListParagraph"/>
        <w:numPr>
          <w:ilvl w:val="0"/>
          <w:numId w:val="22"/>
        </w:numPr>
        <w:spacing w:line="23" w:lineRule="atLeast"/>
        <w:jc w:val="both"/>
        <w:rPr>
          <w:rFonts w:ascii="Bookman Old Style" w:hAnsi="Bookman Old Style"/>
          <w:sz w:val="20"/>
        </w:rPr>
      </w:pPr>
      <w:r w:rsidRPr="00231A70">
        <w:rPr>
          <w:rFonts w:ascii="Bookman Old Style" w:hAnsi="Bookman Old Style"/>
          <w:sz w:val="20"/>
        </w:rPr>
        <w:t>State Bank of India</w:t>
      </w:r>
    </w:p>
    <w:p w:rsidR="00FC27AA" w:rsidRPr="00231A70" w:rsidRDefault="00F04BF9" w:rsidP="00437BF4">
      <w:pPr>
        <w:pStyle w:val="ListParagraph"/>
        <w:numPr>
          <w:ilvl w:val="0"/>
          <w:numId w:val="22"/>
        </w:numPr>
        <w:spacing w:line="23" w:lineRule="atLeast"/>
        <w:jc w:val="both"/>
        <w:rPr>
          <w:rFonts w:ascii="Bookman Old Style" w:hAnsi="Bookman Old Style"/>
          <w:sz w:val="20"/>
        </w:rPr>
      </w:pPr>
      <w:r w:rsidRPr="00231A70">
        <w:rPr>
          <w:rFonts w:ascii="Bookman Old Style" w:hAnsi="Bookman Old Style"/>
          <w:sz w:val="20"/>
        </w:rPr>
        <w:t>Prakruti Products Pvt Ltd</w:t>
      </w:r>
    </w:p>
    <w:p w:rsidR="00FC27AA" w:rsidRPr="00231A70" w:rsidRDefault="00F04BF9" w:rsidP="00437BF4">
      <w:pPr>
        <w:pStyle w:val="ListParagraph"/>
        <w:numPr>
          <w:ilvl w:val="0"/>
          <w:numId w:val="22"/>
        </w:numPr>
        <w:spacing w:line="23" w:lineRule="atLeast"/>
        <w:jc w:val="both"/>
        <w:rPr>
          <w:rFonts w:ascii="Bookman Old Style" w:hAnsi="Bookman Old Style"/>
          <w:sz w:val="20"/>
        </w:rPr>
      </w:pPr>
      <w:r w:rsidRPr="00231A70">
        <w:rPr>
          <w:rFonts w:ascii="Bookman Old Style" w:hAnsi="Bookman Old Style"/>
          <w:sz w:val="20"/>
        </w:rPr>
        <w:t>Prakruti Remedies Pvt Ltd</w:t>
      </w:r>
    </w:p>
    <w:p w:rsidR="00FC27AA" w:rsidRPr="00231A70" w:rsidRDefault="00F04BF9" w:rsidP="00437BF4">
      <w:pPr>
        <w:pStyle w:val="ListParagraph"/>
        <w:numPr>
          <w:ilvl w:val="0"/>
          <w:numId w:val="22"/>
        </w:numPr>
        <w:spacing w:line="23" w:lineRule="atLeast"/>
        <w:jc w:val="both"/>
        <w:rPr>
          <w:rFonts w:ascii="Bookman Old Style" w:hAnsi="Bookman Old Style"/>
          <w:sz w:val="20"/>
        </w:rPr>
      </w:pPr>
      <w:r w:rsidRPr="00231A70">
        <w:rPr>
          <w:rFonts w:ascii="Bookman Old Style" w:hAnsi="Bookman Old Style"/>
          <w:sz w:val="20"/>
        </w:rPr>
        <w:t>Hanuman Transport Co Pvt Ltd</w:t>
      </w:r>
    </w:p>
    <w:p w:rsidR="00FC27AA" w:rsidRPr="00231A70" w:rsidRDefault="00F04BF9" w:rsidP="00437BF4">
      <w:pPr>
        <w:pStyle w:val="ListParagraph"/>
        <w:numPr>
          <w:ilvl w:val="0"/>
          <w:numId w:val="22"/>
        </w:numPr>
        <w:spacing w:line="23" w:lineRule="atLeast"/>
        <w:jc w:val="both"/>
        <w:rPr>
          <w:rFonts w:ascii="Bookman Old Style" w:hAnsi="Bookman Old Style"/>
          <w:sz w:val="20"/>
        </w:rPr>
      </w:pPr>
      <w:r w:rsidRPr="00231A70">
        <w:rPr>
          <w:rFonts w:ascii="Bookman Old Style" w:hAnsi="Bookman Old Style"/>
          <w:sz w:val="20"/>
        </w:rPr>
        <w:t>Hanuman Motors Pvt Ltd</w:t>
      </w:r>
    </w:p>
    <w:p w:rsidR="00FC27AA" w:rsidRDefault="00F04BF9" w:rsidP="00437BF4">
      <w:pPr>
        <w:pStyle w:val="ListParagraph"/>
        <w:numPr>
          <w:ilvl w:val="0"/>
          <w:numId w:val="22"/>
        </w:numPr>
        <w:spacing w:line="23" w:lineRule="atLeast"/>
        <w:jc w:val="both"/>
        <w:rPr>
          <w:rFonts w:ascii="Bookman Old Style" w:hAnsi="Bookman Old Style"/>
          <w:sz w:val="20"/>
        </w:rPr>
      </w:pPr>
      <w:r w:rsidRPr="00231A70">
        <w:rPr>
          <w:rFonts w:ascii="Bookman Old Style" w:hAnsi="Bookman Old Style"/>
          <w:sz w:val="20"/>
        </w:rPr>
        <w:t xml:space="preserve">Karnataka State Beverages </w:t>
      </w:r>
      <w:r w:rsidRPr="00231A70">
        <w:rPr>
          <w:rFonts w:ascii="Bookman Old Style" w:hAnsi="Bookman Old Style"/>
          <w:sz w:val="20"/>
        </w:rPr>
        <w:t>Corporation Ltd.</w:t>
      </w:r>
    </w:p>
    <w:p w:rsidR="00AC30DF" w:rsidRDefault="00AC30DF" w:rsidP="00AC30DF">
      <w:pPr>
        <w:pStyle w:val="ListParagraph"/>
        <w:spacing w:line="23" w:lineRule="atLeast"/>
        <w:ind w:left="1440"/>
        <w:jc w:val="both"/>
        <w:rPr>
          <w:rFonts w:ascii="Bookman Old Style" w:hAnsi="Bookman Old Style"/>
          <w:sz w:val="20"/>
        </w:rPr>
      </w:pPr>
    </w:p>
    <w:p w:rsidR="00AC30DF" w:rsidRPr="00231A70" w:rsidRDefault="00AC30DF" w:rsidP="00AC30DF">
      <w:pPr>
        <w:pStyle w:val="ListParagraph"/>
        <w:spacing w:line="23" w:lineRule="atLeast"/>
        <w:ind w:left="1440"/>
        <w:jc w:val="both"/>
        <w:rPr>
          <w:rFonts w:ascii="Bookman Old Style" w:hAnsi="Bookman Old Style"/>
          <w:sz w:val="20"/>
        </w:rPr>
      </w:pPr>
    </w:p>
    <w:p w:rsidR="00FC27AA" w:rsidRPr="00231A70" w:rsidRDefault="00FC27AA" w:rsidP="00437BF4">
      <w:pPr>
        <w:pStyle w:val="BodyText"/>
        <w:spacing w:after="0" w:line="23" w:lineRule="atLeast"/>
        <w:ind w:left="1140"/>
        <w:rPr>
          <w:rFonts w:ascii="Bookman Old Style" w:hAnsi="Bookman Old Style"/>
        </w:rPr>
      </w:pPr>
    </w:p>
    <w:p w:rsidR="00437BF4" w:rsidRPr="00231A70" w:rsidRDefault="00F04BF9" w:rsidP="00437BF4">
      <w:pPr>
        <w:pStyle w:val="BodyText"/>
        <w:spacing w:after="0" w:line="23" w:lineRule="atLeast"/>
        <w:rPr>
          <w:rFonts w:ascii="Bookman Old Style" w:eastAsiaTheme="majorEastAsia" w:hAnsi="Bookman Old Style" w:cstheme="majorBidi"/>
          <w:b/>
          <w:bCs/>
          <w:color w:val="000000" w:themeColor="text1"/>
          <w:lang w:eastAsia="en-US"/>
        </w:rPr>
      </w:pPr>
      <w:r w:rsidRPr="00231A70">
        <w:rPr>
          <w:rFonts w:ascii="Bookman Old Style" w:eastAsiaTheme="majorEastAsia" w:hAnsi="Bookman Old Style" w:cstheme="majorBidi"/>
          <w:b/>
          <w:bCs/>
          <w:color w:val="000000" w:themeColor="text1"/>
          <w:highlight w:val="lightGray"/>
          <w:lang w:eastAsia="en-US"/>
        </w:rPr>
        <w:t>KEY SKILLS:</w:t>
      </w:r>
    </w:p>
    <w:p w:rsidR="00437BF4" w:rsidRPr="00231A70" w:rsidRDefault="00437BF4" w:rsidP="00437BF4">
      <w:pPr>
        <w:pStyle w:val="BodyText"/>
        <w:spacing w:after="0" w:line="23" w:lineRule="atLeast"/>
        <w:rPr>
          <w:rFonts w:ascii="Bookman Old Style" w:hAnsi="Bookman Old Style"/>
        </w:rPr>
      </w:pPr>
    </w:p>
    <w:p w:rsidR="00437BF4" w:rsidRPr="00231A70" w:rsidRDefault="00F04BF9" w:rsidP="00437BF4">
      <w:pPr>
        <w:pStyle w:val="BodyText"/>
        <w:numPr>
          <w:ilvl w:val="0"/>
          <w:numId w:val="11"/>
        </w:numPr>
        <w:spacing w:after="0" w:line="23" w:lineRule="atLeast"/>
        <w:rPr>
          <w:rFonts w:ascii="Bookman Old Style" w:hAnsi="Bookman Old Style"/>
        </w:rPr>
      </w:pPr>
      <w:r w:rsidRPr="00231A70">
        <w:rPr>
          <w:rFonts w:ascii="Bookman Old Style" w:hAnsi="Bookman Old Style"/>
        </w:rPr>
        <w:t xml:space="preserve">Completed 100 hours of ITT Training of ICAI </w:t>
      </w:r>
    </w:p>
    <w:p w:rsidR="00437BF4" w:rsidRPr="00231A70" w:rsidRDefault="00F04BF9" w:rsidP="00437BF4">
      <w:pPr>
        <w:pStyle w:val="BodyText"/>
        <w:numPr>
          <w:ilvl w:val="0"/>
          <w:numId w:val="11"/>
        </w:numPr>
        <w:spacing w:after="0" w:line="23" w:lineRule="atLeast"/>
        <w:rPr>
          <w:rFonts w:ascii="Bookman Old Style" w:hAnsi="Bookman Old Style"/>
        </w:rPr>
      </w:pPr>
      <w:r w:rsidRPr="00231A70">
        <w:rPr>
          <w:rFonts w:ascii="Bookman Old Style" w:hAnsi="Bookman Old Style"/>
        </w:rPr>
        <w:t xml:space="preserve">Practical experience in </w:t>
      </w:r>
      <w:r w:rsidR="00387FC2" w:rsidRPr="00231A70">
        <w:rPr>
          <w:rFonts w:ascii="Bookman Old Style" w:hAnsi="Bookman Old Style"/>
        </w:rPr>
        <w:t>SAP FICO Module &amp;</w:t>
      </w:r>
      <w:r w:rsidRPr="00231A70">
        <w:rPr>
          <w:rFonts w:ascii="Bookman Old Style" w:hAnsi="Bookman Old Style"/>
        </w:rPr>
        <w:t>Tally Accounting package</w:t>
      </w:r>
    </w:p>
    <w:p w:rsidR="00437BF4" w:rsidRPr="00231A70" w:rsidRDefault="00F04BF9" w:rsidP="00437BF4">
      <w:pPr>
        <w:pStyle w:val="BodyText"/>
        <w:numPr>
          <w:ilvl w:val="0"/>
          <w:numId w:val="11"/>
        </w:numPr>
        <w:spacing w:after="0" w:line="23" w:lineRule="atLeast"/>
        <w:rPr>
          <w:rFonts w:ascii="Bookman Old Style" w:hAnsi="Bookman Old Style"/>
        </w:rPr>
      </w:pPr>
      <w:r w:rsidRPr="00231A70">
        <w:rPr>
          <w:rFonts w:ascii="Bookman Old Style" w:hAnsi="Bookman Old Style"/>
        </w:rPr>
        <w:t>Excellent command and practical experience of MS Office applications (Excel, Word, PowerPoint, etc) &amp; Internet.</w:t>
      </w:r>
    </w:p>
    <w:p w:rsidR="00437BF4" w:rsidRPr="00231A70" w:rsidRDefault="00F04BF9" w:rsidP="00437BF4">
      <w:pPr>
        <w:numPr>
          <w:ilvl w:val="0"/>
          <w:numId w:val="11"/>
        </w:numPr>
        <w:spacing w:line="23" w:lineRule="atLeast"/>
        <w:jc w:val="both"/>
        <w:rPr>
          <w:rFonts w:ascii="Bookman Old Style" w:hAnsi="Bookman Old Style"/>
          <w:sz w:val="20"/>
        </w:rPr>
      </w:pPr>
      <w:r w:rsidRPr="00231A70">
        <w:rPr>
          <w:rFonts w:ascii="Bookman Old Style" w:hAnsi="Bookman Old Style"/>
          <w:sz w:val="20"/>
        </w:rPr>
        <w:t>Strong visual &amp; analytical skills</w:t>
      </w:r>
    </w:p>
    <w:p w:rsidR="00437BF4" w:rsidRPr="00231A70" w:rsidRDefault="00F04BF9" w:rsidP="00437BF4">
      <w:pPr>
        <w:numPr>
          <w:ilvl w:val="0"/>
          <w:numId w:val="11"/>
        </w:numPr>
        <w:spacing w:line="23" w:lineRule="atLeast"/>
        <w:jc w:val="both"/>
        <w:rPr>
          <w:rFonts w:ascii="Bookman Old Style" w:hAnsi="Bookman Old Style"/>
          <w:sz w:val="20"/>
        </w:rPr>
      </w:pPr>
      <w:r w:rsidRPr="00231A70">
        <w:rPr>
          <w:rFonts w:ascii="Bookman Old Style" w:hAnsi="Bookman Old Style"/>
          <w:sz w:val="20"/>
        </w:rPr>
        <w:t>Flexible and Adaptable</w:t>
      </w:r>
    </w:p>
    <w:p w:rsidR="00437BF4" w:rsidRPr="00231A70" w:rsidRDefault="00F04BF9" w:rsidP="00437BF4">
      <w:pPr>
        <w:numPr>
          <w:ilvl w:val="0"/>
          <w:numId w:val="11"/>
        </w:numPr>
        <w:spacing w:line="23" w:lineRule="atLeast"/>
        <w:jc w:val="both"/>
        <w:rPr>
          <w:rFonts w:ascii="Bookman Old Style" w:hAnsi="Bookman Old Style"/>
          <w:sz w:val="20"/>
        </w:rPr>
      </w:pPr>
      <w:r w:rsidRPr="00231A70">
        <w:rPr>
          <w:rFonts w:ascii="Bookman Old Style" w:hAnsi="Bookman Old Style"/>
          <w:sz w:val="20"/>
        </w:rPr>
        <w:t xml:space="preserve">Self-Motivated and ability to take initiatives. </w:t>
      </w:r>
    </w:p>
    <w:p w:rsidR="00437BF4" w:rsidRPr="00231A70" w:rsidRDefault="00F04BF9" w:rsidP="00437BF4">
      <w:pPr>
        <w:numPr>
          <w:ilvl w:val="0"/>
          <w:numId w:val="11"/>
        </w:numPr>
        <w:spacing w:line="23" w:lineRule="atLeast"/>
        <w:jc w:val="both"/>
        <w:rPr>
          <w:rFonts w:ascii="Bookman Old Style" w:hAnsi="Bookman Old Style"/>
          <w:sz w:val="20"/>
        </w:rPr>
      </w:pPr>
      <w:r w:rsidRPr="00231A70">
        <w:rPr>
          <w:rFonts w:ascii="Bookman Old Style" w:hAnsi="Bookman Old Style"/>
          <w:sz w:val="20"/>
        </w:rPr>
        <w:t>Focused on achieving targets within timelines</w:t>
      </w:r>
    </w:p>
    <w:p w:rsidR="00437BF4" w:rsidRPr="00231A70" w:rsidRDefault="00F04BF9" w:rsidP="00437BF4">
      <w:pPr>
        <w:numPr>
          <w:ilvl w:val="0"/>
          <w:numId w:val="11"/>
        </w:numPr>
        <w:spacing w:line="23" w:lineRule="atLeast"/>
        <w:jc w:val="both"/>
        <w:rPr>
          <w:rFonts w:ascii="Bookman Old Style" w:hAnsi="Bookman Old Style"/>
          <w:sz w:val="20"/>
        </w:rPr>
      </w:pPr>
      <w:r w:rsidRPr="00231A70">
        <w:rPr>
          <w:rFonts w:ascii="Bookman Old Style" w:hAnsi="Bookman Old Style"/>
          <w:sz w:val="20"/>
        </w:rPr>
        <w:t>Confident and creative communicator, able to deliver enthusiastic presentations</w:t>
      </w:r>
    </w:p>
    <w:p w:rsidR="00437BF4" w:rsidRPr="00231A70" w:rsidRDefault="00F04BF9" w:rsidP="00437BF4">
      <w:pPr>
        <w:numPr>
          <w:ilvl w:val="0"/>
          <w:numId w:val="11"/>
        </w:numPr>
        <w:spacing w:line="23" w:lineRule="atLeast"/>
        <w:jc w:val="both"/>
        <w:rPr>
          <w:rFonts w:ascii="Bookman Old Style" w:hAnsi="Bookman Old Style"/>
          <w:sz w:val="20"/>
        </w:rPr>
      </w:pPr>
      <w:r w:rsidRPr="00231A70">
        <w:rPr>
          <w:rFonts w:ascii="Bookman Old Style" w:hAnsi="Bookman Old Style"/>
          <w:sz w:val="20"/>
        </w:rPr>
        <w:t>Sense of self-responsibi</w:t>
      </w:r>
      <w:r w:rsidRPr="00231A70">
        <w:rPr>
          <w:rFonts w:ascii="Bookman Old Style" w:hAnsi="Bookman Old Style"/>
          <w:sz w:val="20"/>
        </w:rPr>
        <w:t>lity &amp; persistence</w:t>
      </w:r>
    </w:p>
    <w:p w:rsidR="00437BF4" w:rsidRPr="00FC27AA" w:rsidRDefault="00F04BF9" w:rsidP="00437BF4">
      <w:pPr>
        <w:numPr>
          <w:ilvl w:val="0"/>
          <w:numId w:val="11"/>
        </w:numPr>
        <w:spacing w:line="23" w:lineRule="atLeast"/>
        <w:jc w:val="both"/>
        <w:rPr>
          <w:rFonts w:ascii="Bookman Old Style" w:hAnsi="Bookman Old Style"/>
          <w:sz w:val="22"/>
          <w:szCs w:val="22"/>
        </w:rPr>
      </w:pPr>
      <w:r w:rsidRPr="00231A70">
        <w:rPr>
          <w:rFonts w:ascii="Bookman Old Style" w:hAnsi="Bookman Old Style"/>
          <w:sz w:val="20"/>
        </w:rPr>
        <w:t>Able to</w:t>
      </w:r>
      <w:r w:rsidR="00AC30DF">
        <w:rPr>
          <w:rFonts w:ascii="Bookman Old Style" w:hAnsi="Bookman Old Style"/>
          <w:sz w:val="20"/>
        </w:rPr>
        <w:t xml:space="preserve"> accomplish multiple tasks and </w:t>
      </w:r>
      <w:r w:rsidRPr="00231A70">
        <w:rPr>
          <w:rFonts w:ascii="Bookman Old Style" w:hAnsi="Bookman Old Style"/>
          <w:sz w:val="20"/>
        </w:rPr>
        <w:t>to prioritize them effectively</w:t>
      </w:r>
    </w:p>
    <w:p w:rsidR="00FC27AA" w:rsidRDefault="00FC27AA" w:rsidP="00437BF4">
      <w:pPr>
        <w:pStyle w:val="Heading2"/>
        <w:spacing w:before="0" w:line="23" w:lineRule="atLeast"/>
        <w:jc w:val="both"/>
        <w:rPr>
          <w:rFonts w:ascii="Bookman Old Style" w:hAnsi="Bookman Old Style"/>
          <w:b/>
          <w:bCs/>
          <w:sz w:val="22"/>
          <w:szCs w:val="22"/>
        </w:rPr>
      </w:pPr>
    </w:p>
    <w:p w:rsidR="00DE1A86" w:rsidRDefault="00DE1A86" w:rsidP="00DE1A86"/>
    <w:p w:rsidR="00DE1A86" w:rsidRDefault="00DE1A86" w:rsidP="00DE1A86"/>
    <w:p w:rsidR="00231A70" w:rsidRDefault="00231A70" w:rsidP="00DE1A86"/>
    <w:p w:rsidR="00231A70" w:rsidRDefault="00231A70" w:rsidP="00DE1A86"/>
    <w:p w:rsidR="00231A70" w:rsidRDefault="00231A70" w:rsidP="00DE1A86"/>
    <w:p w:rsidR="00231A70" w:rsidRDefault="00231A70" w:rsidP="00DE1A86"/>
    <w:p w:rsidR="00231A70" w:rsidRDefault="00231A70" w:rsidP="00DE1A86"/>
    <w:p w:rsidR="00DE1A86" w:rsidRPr="00DE1A86" w:rsidRDefault="00DE1A86" w:rsidP="00DE1A86"/>
    <w:p w:rsidR="00FC27AA" w:rsidRDefault="00F04BF9" w:rsidP="00437BF4">
      <w:pPr>
        <w:pStyle w:val="Heading2"/>
        <w:spacing w:before="0" w:line="23" w:lineRule="atLeast"/>
        <w:jc w:val="both"/>
        <w:rPr>
          <w:rFonts w:ascii="Bookman Old Style" w:hAnsi="Bookman Old Style"/>
          <w:b/>
          <w:bCs/>
          <w:color w:val="000000" w:themeColor="text1"/>
          <w:sz w:val="22"/>
          <w:szCs w:val="22"/>
        </w:rPr>
      </w:pPr>
      <w:r w:rsidRPr="00FC27AA">
        <w:rPr>
          <w:rFonts w:ascii="Bookman Old Style" w:hAnsi="Bookman Old Style"/>
          <w:b/>
          <w:bCs/>
          <w:color w:val="000000" w:themeColor="text1"/>
          <w:sz w:val="22"/>
          <w:szCs w:val="22"/>
          <w:highlight w:val="lightGray"/>
        </w:rPr>
        <w:t>PROFESSIONAL &amp; ACADEMIC QUALIFICATIONS:</w:t>
      </w:r>
    </w:p>
    <w:p w:rsidR="001572AE" w:rsidRPr="001572AE" w:rsidRDefault="001572AE" w:rsidP="001572AE"/>
    <w:tbl>
      <w:tblPr>
        <w:tblpPr w:leftFromText="180" w:rightFromText="180" w:vertAnchor="text" w:horzAnchor="margin" w:tblpX="108" w:tblpY="183"/>
        <w:tblW w:w="8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3312"/>
        <w:gridCol w:w="1327"/>
        <w:gridCol w:w="1260"/>
      </w:tblGrid>
      <w:tr w:rsidR="00FE1AEE" w:rsidTr="00437BF4">
        <w:trPr>
          <w:trHeight w:val="899"/>
        </w:trPr>
        <w:tc>
          <w:tcPr>
            <w:tcW w:w="2448" w:type="dxa"/>
            <w:shd w:val="clear" w:color="auto" w:fill="7F7F7F" w:themeFill="text1" w:themeFillTint="80"/>
            <w:vAlign w:val="center"/>
          </w:tcPr>
          <w:p w:rsidR="00FC27AA" w:rsidRPr="006D63B4" w:rsidRDefault="00F04BF9" w:rsidP="00437BF4">
            <w:pPr>
              <w:spacing w:line="23" w:lineRule="atLeast"/>
              <w:jc w:val="both"/>
              <w:rPr>
                <w:rFonts w:ascii="Bookman Old Style" w:hAnsi="Bookman Old Style"/>
                <w:b/>
                <w:sz w:val="20"/>
              </w:rPr>
            </w:pPr>
            <w:r w:rsidRPr="006D63B4">
              <w:rPr>
                <w:rFonts w:ascii="Bookman Old Style" w:hAnsi="Bookman Old Style"/>
                <w:b/>
                <w:sz w:val="20"/>
              </w:rPr>
              <w:t>Qualification</w:t>
            </w:r>
          </w:p>
        </w:tc>
        <w:tc>
          <w:tcPr>
            <w:tcW w:w="3312" w:type="dxa"/>
            <w:shd w:val="clear" w:color="auto" w:fill="7F7F7F" w:themeFill="text1" w:themeFillTint="80"/>
            <w:vAlign w:val="center"/>
          </w:tcPr>
          <w:p w:rsidR="00FC27AA" w:rsidRPr="006D63B4" w:rsidRDefault="00F04BF9" w:rsidP="00437BF4">
            <w:pPr>
              <w:spacing w:line="23" w:lineRule="atLeast"/>
              <w:jc w:val="both"/>
              <w:rPr>
                <w:rFonts w:ascii="Bookman Old Style" w:hAnsi="Bookman Old Style"/>
                <w:b/>
                <w:sz w:val="20"/>
              </w:rPr>
            </w:pPr>
            <w:r w:rsidRPr="006D63B4">
              <w:rPr>
                <w:rFonts w:ascii="Bookman Old Style" w:hAnsi="Bookman Old Style"/>
                <w:b/>
                <w:sz w:val="20"/>
              </w:rPr>
              <w:t>University/Board</w:t>
            </w:r>
          </w:p>
        </w:tc>
        <w:tc>
          <w:tcPr>
            <w:tcW w:w="1327" w:type="dxa"/>
            <w:shd w:val="clear" w:color="auto" w:fill="7F7F7F" w:themeFill="text1" w:themeFillTint="80"/>
            <w:vAlign w:val="center"/>
          </w:tcPr>
          <w:p w:rsidR="00FC27AA" w:rsidRPr="006D63B4" w:rsidRDefault="00F04BF9" w:rsidP="00437BF4">
            <w:pPr>
              <w:spacing w:line="23" w:lineRule="atLeast"/>
              <w:jc w:val="both"/>
              <w:rPr>
                <w:rFonts w:ascii="Bookman Old Style" w:hAnsi="Bookman Old Style"/>
                <w:b/>
                <w:sz w:val="20"/>
              </w:rPr>
            </w:pPr>
            <w:r w:rsidRPr="006D63B4">
              <w:rPr>
                <w:rFonts w:ascii="Bookman Old Style" w:hAnsi="Bookman Old Style"/>
                <w:b/>
                <w:sz w:val="20"/>
              </w:rPr>
              <w:t>Year of passing</w:t>
            </w:r>
          </w:p>
        </w:tc>
        <w:tc>
          <w:tcPr>
            <w:tcW w:w="1260" w:type="dxa"/>
            <w:shd w:val="clear" w:color="auto" w:fill="7F7F7F" w:themeFill="text1" w:themeFillTint="80"/>
            <w:vAlign w:val="center"/>
          </w:tcPr>
          <w:p w:rsidR="00FC27AA" w:rsidRPr="006D63B4" w:rsidRDefault="00F04BF9" w:rsidP="00437BF4">
            <w:pPr>
              <w:spacing w:line="23" w:lineRule="atLeast"/>
              <w:jc w:val="both"/>
              <w:rPr>
                <w:rFonts w:ascii="Bookman Old Style" w:hAnsi="Bookman Old Style"/>
                <w:b/>
                <w:sz w:val="20"/>
              </w:rPr>
            </w:pPr>
            <w:r w:rsidRPr="006D63B4">
              <w:rPr>
                <w:rFonts w:ascii="Bookman Old Style" w:hAnsi="Bookman Old Style"/>
                <w:b/>
                <w:sz w:val="20"/>
              </w:rPr>
              <w:t>% scored</w:t>
            </w:r>
          </w:p>
        </w:tc>
      </w:tr>
      <w:tr w:rsidR="00FE1AEE" w:rsidTr="001572AE">
        <w:trPr>
          <w:trHeight w:val="428"/>
        </w:trPr>
        <w:tc>
          <w:tcPr>
            <w:tcW w:w="2448" w:type="dxa"/>
            <w:vAlign w:val="center"/>
          </w:tcPr>
          <w:p w:rsidR="00FC27AA" w:rsidRPr="006D63B4" w:rsidRDefault="00F04BF9" w:rsidP="00437BF4">
            <w:pPr>
              <w:spacing w:line="23" w:lineRule="atLeast"/>
              <w:jc w:val="both"/>
              <w:rPr>
                <w:rFonts w:ascii="Bookman Old Style" w:hAnsi="Bookman Old Style"/>
                <w:b/>
                <w:sz w:val="20"/>
              </w:rPr>
            </w:pPr>
            <w:r w:rsidRPr="006D63B4">
              <w:rPr>
                <w:rFonts w:ascii="Bookman Old Style" w:hAnsi="Bookman Old Style"/>
                <w:b/>
                <w:sz w:val="20"/>
              </w:rPr>
              <w:t>CA - Final</w:t>
            </w:r>
          </w:p>
          <w:p w:rsidR="00FC27AA" w:rsidRPr="006D63B4" w:rsidRDefault="00F04BF9" w:rsidP="00437BF4">
            <w:pPr>
              <w:spacing w:line="23" w:lineRule="atLeast"/>
              <w:jc w:val="both"/>
              <w:rPr>
                <w:rFonts w:ascii="Bookman Old Style" w:hAnsi="Bookman Old Style"/>
                <w:sz w:val="20"/>
              </w:rPr>
            </w:pPr>
            <w:r w:rsidRPr="006D63B4">
              <w:rPr>
                <w:rFonts w:ascii="Bookman Old Style" w:hAnsi="Bookman Old Style"/>
                <w:sz w:val="20"/>
              </w:rPr>
              <w:t>Group 1</w:t>
            </w:r>
          </w:p>
          <w:p w:rsidR="00FC27AA" w:rsidRPr="006D63B4" w:rsidRDefault="00F04BF9" w:rsidP="00437BF4">
            <w:pPr>
              <w:spacing w:line="23" w:lineRule="atLeast"/>
              <w:jc w:val="both"/>
              <w:rPr>
                <w:rFonts w:ascii="Bookman Old Style" w:hAnsi="Bookman Old Style"/>
                <w:sz w:val="20"/>
              </w:rPr>
            </w:pPr>
            <w:r w:rsidRPr="006D63B4">
              <w:rPr>
                <w:rFonts w:ascii="Bookman Old Style" w:hAnsi="Bookman Old Style"/>
                <w:sz w:val="20"/>
              </w:rPr>
              <w:t>Group 2</w:t>
            </w:r>
          </w:p>
        </w:tc>
        <w:tc>
          <w:tcPr>
            <w:tcW w:w="3312" w:type="dxa"/>
            <w:vAlign w:val="center"/>
          </w:tcPr>
          <w:p w:rsidR="00FC27AA" w:rsidRPr="006D63B4" w:rsidRDefault="00F04BF9" w:rsidP="00437BF4">
            <w:pPr>
              <w:spacing w:line="23" w:lineRule="atLeast"/>
              <w:jc w:val="both"/>
              <w:rPr>
                <w:rFonts w:ascii="Bookman Old Style" w:hAnsi="Bookman Old Style"/>
                <w:sz w:val="20"/>
              </w:rPr>
            </w:pPr>
            <w:r w:rsidRPr="006D63B4">
              <w:rPr>
                <w:rFonts w:ascii="Bookman Old Style" w:hAnsi="Bookman Old Style"/>
                <w:sz w:val="20"/>
              </w:rPr>
              <w:t>ICAI</w:t>
            </w:r>
          </w:p>
        </w:tc>
        <w:tc>
          <w:tcPr>
            <w:tcW w:w="1327" w:type="dxa"/>
            <w:vAlign w:val="center"/>
          </w:tcPr>
          <w:p w:rsidR="00FC27AA" w:rsidRPr="006D63B4" w:rsidRDefault="00FC27AA" w:rsidP="00437BF4">
            <w:pPr>
              <w:spacing w:line="23" w:lineRule="atLeast"/>
              <w:jc w:val="both"/>
              <w:rPr>
                <w:rFonts w:ascii="Bookman Old Style" w:hAnsi="Bookman Old Style"/>
                <w:sz w:val="20"/>
              </w:rPr>
            </w:pPr>
          </w:p>
          <w:p w:rsidR="00FC27AA" w:rsidRPr="006D63B4" w:rsidRDefault="00F04BF9" w:rsidP="00437BF4">
            <w:pPr>
              <w:spacing w:line="23" w:lineRule="atLeast"/>
              <w:jc w:val="both"/>
              <w:rPr>
                <w:rFonts w:ascii="Bookman Old Style" w:hAnsi="Bookman Old Style"/>
                <w:sz w:val="20"/>
              </w:rPr>
            </w:pPr>
            <w:r w:rsidRPr="006D63B4">
              <w:rPr>
                <w:rFonts w:ascii="Bookman Old Style" w:hAnsi="Bookman Old Style"/>
                <w:sz w:val="20"/>
              </w:rPr>
              <w:t>Nov 12</w:t>
            </w:r>
          </w:p>
          <w:p w:rsidR="00FC27AA" w:rsidRPr="006D63B4" w:rsidRDefault="00F04BF9" w:rsidP="00437BF4">
            <w:pPr>
              <w:spacing w:line="23" w:lineRule="atLeast"/>
              <w:jc w:val="both"/>
              <w:rPr>
                <w:rFonts w:ascii="Bookman Old Style" w:hAnsi="Bookman Old Style"/>
                <w:sz w:val="20"/>
              </w:rPr>
            </w:pPr>
            <w:r w:rsidRPr="006D63B4">
              <w:rPr>
                <w:rFonts w:ascii="Bookman Old Style" w:hAnsi="Bookman Old Style"/>
                <w:sz w:val="20"/>
              </w:rPr>
              <w:t>Nov 13</w:t>
            </w:r>
          </w:p>
        </w:tc>
        <w:tc>
          <w:tcPr>
            <w:tcW w:w="1260" w:type="dxa"/>
            <w:vAlign w:val="center"/>
          </w:tcPr>
          <w:p w:rsidR="00FC27AA" w:rsidRPr="006D63B4" w:rsidRDefault="00FC27AA" w:rsidP="001572AE">
            <w:pPr>
              <w:spacing w:line="23" w:lineRule="atLeast"/>
              <w:rPr>
                <w:rFonts w:ascii="Bookman Old Style" w:hAnsi="Bookman Old Style"/>
                <w:sz w:val="20"/>
              </w:rPr>
            </w:pPr>
          </w:p>
          <w:p w:rsidR="00FC27AA" w:rsidRPr="006D63B4" w:rsidRDefault="00F04BF9" w:rsidP="001572AE">
            <w:pPr>
              <w:spacing w:line="23" w:lineRule="atLeast"/>
              <w:rPr>
                <w:rFonts w:ascii="Bookman Old Style" w:hAnsi="Bookman Old Style"/>
                <w:sz w:val="20"/>
              </w:rPr>
            </w:pPr>
            <w:r w:rsidRPr="006D63B4">
              <w:rPr>
                <w:rFonts w:ascii="Bookman Old Style" w:hAnsi="Bookman Old Style"/>
                <w:sz w:val="20"/>
              </w:rPr>
              <w:t>52%</w:t>
            </w:r>
          </w:p>
          <w:p w:rsidR="00FC27AA" w:rsidRPr="006D63B4" w:rsidRDefault="00F04BF9" w:rsidP="001572AE">
            <w:pPr>
              <w:spacing w:line="23" w:lineRule="atLeast"/>
              <w:rPr>
                <w:rFonts w:ascii="Bookman Old Style" w:hAnsi="Bookman Old Style"/>
                <w:sz w:val="20"/>
              </w:rPr>
            </w:pPr>
            <w:r w:rsidRPr="006D63B4">
              <w:rPr>
                <w:rFonts w:ascii="Bookman Old Style" w:hAnsi="Bookman Old Style"/>
                <w:sz w:val="20"/>
              </w:rPr>
              <w:t>50%</w:t>
            </w:r>
          </w:p>
        </w:tc>
      </w:tr>
      <w:tr w:rsidR="00FE1AEE" w:rsidTr="001572AE">
        <w:trPr>
          <w:trHeight w:val="158"/>
        </w:trPr>
        <w:tc>
          <w:tcPr>
            <w:tcW w:w="2448" w:type="dxa"/>
            <w:vAlign w:val="center"/>
          </w:tcPr>
          <w:p w:rsidR="00FC27AA" w:rsidRPr="006D63B4" w:rsidRDefault="00F04BF9" w:rsidP="00437BF4">
            <w:pPr>
              <w:spacing w:line="23" w:lineRule="atLeast"/>
              <w:jc w:val="both"/>
              <w:rPr>
                <w:rFonts w:ascii="Bookman Old Style" w:hAnsi="Bookman Old Style"/>
                <w:b/>
                <w:sz w:val="20"/>
              </w:rPr>
            </w:pPr>
            <w:r w:rsidRPr="006D63B4">
              <w:rPr>
                <w:rFonts w:ascii="Bookman Old Style" w:hAnsi="Bookman Old Style"/>
                <w:b/>
                <w:sz w:val="20"/>
              </w:rPr>
              <w:t xml:space="preserve">CA </w:t>
            </w:r>
            <w:r w:rsidR="00B966B5" w:rsidRPr="006D63B4">
              <w:rPr>
                <w:rFonts w:ascii="Bookman Old Style" w:hAnsi="Bookman Old Style"/>
                <w:b/>
                <w:sz w:val="20"/>
              </w:rPr>
              <w:t>–</w:t>
            </w:r>
            <w:r w:rsidRPr="006D63B4">
              <w:rPr>
                <w:rFonts w:ascii="Bookman Old Style" w:hAnsi="Bookman Old Style"/>
                <w:b/>
                <w:sz w:val="20"/>
              </w:rPr>
              <w:t xml:space="preserve"> PCC</w:t>
            </w:r>
          </w:p>
        </w:tc>
        <w:tc>
          <w:tcPr>
            <w:tcW w:w="3312" w:type="dxa"/>
            <w:vAlign w:val="center"/>
          </w:tcPr>
          <w:p w:rsidR="00FC27AA" w:rsidRPr="006D63B4" w:rsidRDefault="00F04BF9" w:rsidP="00437BF4">
            <w:pPr>
              <w:spacing w:line="23" w:lineRule="atLeast"/>
              <w:jc w:val="both"/>
              <w:rPr>
                <w:rFonts w:ascii="Bookman Old Style" w:hAnsi="Bookman Old Style"/>
                <w:sz w:val="20"/>
              </w:rPr>
            </w:pPr>
            <w:r w:rsidRPr="006D63B4">
              <w:rPr>
                <w:rFonts w:ascii="Bookman Old Style" w:hAnsi="Bookman Old Style"/>
                <w:sz w:val="20"/>
              </w:rPr>
              <w:t>ICAI</w:t>
            </w:r>
          </w:p>
        </w:tc>
        <w:tc>
          <w:tcPr>
            <w:tcW w:w="1327" w:type="dxa"/>
            <w:vAlign w:val="center"/>
          </w:tcPr>
          <w:p w:rsidR="00FC27AA" w:rsidRPr="006D63B4" w:rsidRDefault="00F04BF9" w:rsidP="00437BF4">
            <w:pPr>
              <w:spacing w:line="23" w:lineRule="atLeast"/>
              <w:jc w:val="both"/>
              <w:rPr>
                <w:rFonts w:ascii="Bookman Old Style" w:hAnsi="Bookman Old Style"/>
                <w:sz w:val="20"/>
              </w:rPr>
            </w:pPr>
            <w:r w:rsidRPr="006D63B4">
              <w:rPr>
                <w:rFonts w:ascii="Bookman Old Style" w:hAnsi="Bookman Old Style"/>
                <w:sz w:val="20"/>
              </w:rPr>
              <w:t>May 11</w:t>
            </w:r>
          </w:p>
        </w:tc>
        <w:tc>
          <w:tcPr>
            <w:tcW w:w="1260" w:type="dxa"/>
            <w:vAlign w:val="center"/>
          </w:tcPr>
          <w:p w:rsidR="00FC27AA" w:rsidRPr="006D63B4" w:rsidRDefault="00F04BF9" w:rsidP="001572AE">
            <w:pPr>
              <w:spacing w:line="23" w:lineRule="atLeast"/>
              <w:rPr>
                <w:rFonts w:ascii="Bookman Old Style" w:hAnsi="Bookman Old Style"/>
                <w:sz w:val="20"/>
              </w:rPr>
            </w:pPr>
            <w:r w:rsidRPr="006D63B4">
              <w:rPr>
                <w:rFonts w:ascii="Bookman Old Style" w:hAnsi="Bookman Old Style"/>
                <w:sz w:val="20"/>
              </w:rPr>
              <w:t>52.67%</w:t>
            </w:r>
          </w:p>
        </w:tc>
      </w:tr>
      <w:tr w:rsidR="00FE1AEE" w:rsidTr="001572AE">
        <w:trPr>
          <w:trHeight w:val="185"/>
        </w:trPr>
        <w:tc>
          <w:tcPr>
            <w:tcW w:w="2448" w:type="dxa"/>
            <w:vAlign w:val="center"/>
          </w:tcPr>
          <w:p w:rsidR="00FC27AA" w:rsidRPr="006D63B4" w:rsidRDefault="00F04BF9" w:rsidP="00437BF4">
            <w:pPr>
              <w:spacing w:line="23" w:lineRule="atLeast"/>
              <w:jc w:val="both"/>
              <w:rPr>
                <w:rFonts w:ascii="Bookman Old Style" w:hAnsi="Bookman Old Style"/>
                <w:b/>
                <w:sz w:val="20"/>
              </w:rPr>
            </w:pPr>
            <w:r w:rsidRPr="006D63B4">
              <w:rPr>
                <w:rFonts w:ascii="Bookman Old Style" w:hAnsi="Bookman Old Style"/>
                <w:b/>
                <w:sz w:val="20"/>
              </w:rPr>
              <w:t xml:space="preserve">CA </w:t>
            </w:r>
            <w:r w:rsidR="00B966B5" w:rsidRPr="006D63B4">
              <w:rPr>
                <w:rFonts w:ascii="Bookman Old Style" w:hAnsi="Bookman Old Style"/>
                <w:b/>
                <w:sz w:val="20"/>
              </w:rPr>
              <w:t>–</w:t>
            </w:r>
            <w:r w:rsidRPr="006D63B4">
              <w:rPr>
                <w:rFonts w:ascii="Bookman Old Style" w:hAnsi="Bookman Old Style"/>
                <w:b/>
                <w:sz w:val="20"/>
              </w:rPr>
              <w:t xml:space="preserve"> CPT</w:t>
            </w:r>
          </w:p>
        </w:tc>
        <w:tc>
          <w:tcPr>
            <w:tcW w:w="3312" w:type="dxa"/>
            <w:vAlign w:val="center"/>
          </w:tcPr>
          <w:p w:rsidR="00FC27AA" w:rsidRPr="006D63B4" w:rsidRDefault="00F04BF9" w:rsidP="00437BF4">
            <w:pPr>
              <w:spacing w:line="23" w:lineRule="atLeast"/>
              <w:jc w:val="both"/>
              <w:rPr>
                <w:rFonts w:ascii="Bookman Old Style" w:hAnsi="Bookman Old Style"/>
                <w:sz w:val="20"/>
              </w:rPr>
            </w:pPr>
            <w:r w:rsidRPr="006D63B4">
              <w:rPr>
                <w:rFonts w:ascii="Bookman Old Style" w:hAnsi="Bookman Old Style"/>
                <w:sz w:val="20"/>
              </w:rPr>
              <w:t>ICAI</w:t>
            </w:r>
          </w:p>
        </w:tc>
        <w:tc>
          <w:tcPr>
            <w:tcW w:w="1327" w:type="dxa"/>
            <w:vAlign w:val="center"/>
          </w:tcPr>
          <w:p w:rsidR="00FC27AA" w:rsidRPr="006D63B4" w:rsidRDefault="00F04BF9" w:rsidP="00437BF4">
            <w:pPr>
              <w:spacing w:line="23" w:lineRule="atLeast"/>
              <w:jc w:val="both"/>
              <w:rPr>
                <w:rFonts w:ascii="Bookman Old Style" w:hAnsi="Bookman Old Style"/>
                <w:sz w:val="20"/>
              </w:rPr>
            </w:pPr>
            <w:r w:rsidRPr="006D63B4">
              <w:rPr>
                <w:rFonts w:ascii="Bookman Old Style" w:hAnsi="Bookman Old Style"/>
                <w:sz w:val="20"/>
              </w:rPr>
              <w:t>Jun 08</w:t>
            </w:r>
          </w:p>
        </w:tc>
        <w:tc>
          <w:tcPr>
            <w:tcW w:w="1260" w:type="dxa"/>
            <w:vAlign w:val="center"/>
          </w:tcPr>
          <w:p w:rsidR="00FC27AA" w:rsidRPr="006D63B4" w:rsidRDefault="00F04BF9" w:rsidP="001572AE">
            <w:pPr>
              <w:spacing w:line="23" w:lineRule="atLeast"/>
              <w:rPr>
                <w:rFonts w:ascii="Bookman Old Style" w:hAnsi="Bookman Old Style"/>
                <w:sz w:val="20"/>
              </w:rPr>
            </w:pPr>
            <w:r w:rsidRPr="006D63B4">
              <w:rPr>
                <w:rFonts w:ascii="Bookman Old Style" w:hAnsi="Bookman Old Style"/>
                <w:sz w:val="20"/>
              </w:rPr>
              <w:t>60%</w:t>
            </w:r>
          </w:p>
        </w:tc>
      </w:tr>
      <w:tr w:rsidR="00FE1AEE" w:rsidTr="001572AE">
        <w:trPr>
          <w:trHeight w:val="185"/>
        </w:trPr>
        <w:tc>
          <w:tcPr>
            <w:tcW w:w="2448" w:type="dxa"/>
            <w:vAlign w:val="center"/>
          </w:tcPr>
          <w:p w:rsidR="00DE3472" w:rsidRPr="006D63B4" w:rsidRDefault="00F04BF9" w:rsidP="00437BF4">
            <w:pPr>
              <w:spacing w:line="23" w:lineRule="atLeast"/>
              <w:jc w:val="both"/>
              <w:rPr>
                <w:rFonts w:ascii="Bookman Old Style" w:hAnsi="Bookman Old Style"/>
                <w:b/>
                <w:sz w:val="20"/>
              </w:rPr>
            </w:pPr>
            <w:r w:rsidRPr="006D63B4">
              <w:rPr>
                <w:rFonts w:ascii="Bookman Old Style" w:hAnsi="Bookman Old Style"/>
                <w:b/>
                <w:sz w:val="20"/>
              </w:rPr>
              <w:t>BCOM (A&amp;F)</w:t>
            </w:r>
          </w:p>
        </w:tc>
        <w:tc>
          <w:tcPr>
            <w:tcW w:w="3312" w:type="dxa"/>
            <w:vAlign w:val="center"/>
          </w:tcPr>
          <w:p w:rsidR="00DE3472" w:rsidRPr="006D63B4" w:rsidRDefault="00F04BF9" w:rsidP="00437BF4">
            <w:pPr>
              <w:spacing w:line="23" w:lineRule="atLeast"/>
              <w:jc w:val="both"/>
              <w:rPr>
                <w:rFonts w:ascii="Bookman Old Style" w:hAnsi="Bookman Old Style"/>
                <w:sz w:val="20"/>
              </w:rPr>
            </w:pPr>
            <w:r w:rsidRPr="006D63B4">
              <w:rPr>
                <w:rFonts w:ascii="Bookman Old Style" w:hAnsi="Bookman Old Style"/>
                <w:sz w:val="20"/>
              </w:rPr>
              <w:t>IGNOU</w:t>
            </w:r>
          </w:p>
        </w:tc>
        <w:tc>
          <w:tcPr>
            <w:tcW w:w="1327" w:type="dxa"/>
            <w:vAlign w:val="center"/>
          </w:tcPr>
          <w:p w:rsidR="00DE3472" w:rsidRPr="006D63B4" w:rsidRDefault="00F04BF9" w:rsidP="00437BF4">
            <w:pPr>
              <w:spacing w:line="23" w:lineRule="atLeast"/>
              <w:jc w:val="both"/>
              <w:rPr>
                <w:rFonts w:ascii="Bookman Old Style" w:hAnsi="Bookman Old Style"/>
                <w:sz w:val="20"/>
              </w:rPr>
            </w:pPr>
            <w:r w:rsidRPr="006D63B4">
              <w:rPr>
                <w:rFonts w:ascii="Bookman Old Style" w:hAnsi="Bookman Old Style"/>
                <w:sz w:val="20"/>
              </w:rPr>
              <w:t>Jun 13</w:t>
            </w:r>
          </w:p>
        </w:tc>
        <w:tc>
          <w:tcPr>
            <w:tcW w:w="1260" w:type="dxa"/>
            <w:vAlign w:val="center"/>
          </w:tcPr>
          <w:p w:rsidR="00DE3472" w:rsidRPr="006D63B4" w:rsidRDefault="00F04BF9" w:rsidP="001572AE">
            <w:pPr>
              <w:spacing w:line="23" w:lineRule="atLeast"/>
              <w:rPr>
                <w:rFonts w:ascii="Bookman Old Style" w:hAnsi="Bookman Old Style"/>
                <w:sz w:val="20"/>
              </w:rPr>
            </w:pPr>
            <w:r w:rsidRPr="006D63B4">
              <w:rPr>
                <w:rFonts w:ascii="Bookman Old Style" w:hAnsi="Bookman Old Style"/>
                <w:sz w:val="20"/>
              </w:rPr>
              <w:t>58%</w:t>
            </w:r>
          </w:p>
        </w:tc>
      </w:tr>
      <w:tr w:rsidR="00FE1AEE" w:rsidTr="001572AE">
        <w:trPr>
          <w:trHeight w:val="338"/>
        </w:trPr>
        <w:tc>
          <w:tcPr>
            <w:tcW w:w="2448" w:type="dxa"/>
            <w:vAlign w:val="center"/>
          </w:tcPr>
          <w:p w:rsidR="00FC27AA" w:rsidRPr="006D63B4" w:rsidRDefault="00F04BF9" w:rsidP="001572AE">
            <w:pPr>
              <w:spacing w:line="23" w:lineRule="atLeast"/>
              <w:rPr>
                <w:rFonts w:ascii="Bookman Old Style" w:hAnsi="Bookman Old Style"/>
                <w:b/>
                <w:sz w:val="20"/>
              </w:rPr>
            </w:pPr>
            <w:r w:rsidRPr="006D63B4">
              <w:rPr>
                <w:rFonts w:ascii="Bookman Old Style" w:hAnsi="Bookman Old Style"/>
                <w:b/>
                <w:sz w:val="20"/>
              </w:rPr>
              <w:t>Higher Secondary Education (XII)</w:t>
            </w:r>
          </w:p>
        </w:tc>
        <w:tc>
          <w:tcPr>
            <w:tcW w:w="3312" w:type="dxa"/>
            <w:vAlign w:val="center"/>
          </w:tcPr>
          <w:p w:rsidR="00FC27AA" w:rsidRPr="006D63B4" w:rsidRDefault="00F04BF9" w:rsidP="001572AE">
            <w:pPr>
              <w:spacing w:line="23" w:lineRule="atLeast"/>
              <w:rPr>
                <w:rFonts w:ascii="Bookman Old Style" w:hAnsi="Bookman Old Style"/>
                <w:sz w:val="20"/>
              </w:rPr>
            </w:pPr>
            <w:r w:rsidRPr="006D63B4">
              <w:rPr>
                <w:rFonts w:ascii="Bookman Old Style" w:hAnsi="Bookman Old Style"/>
                <w:sz w:val="20"/>
              </w:rPr>
              <w:t>Karnataka Pre – University Board</w:t>
            </w:r>
          </w:p>
        </w:tc>
        <w:tc>
          <w:tcPr>
            <w:tcW w:w="1327" w:type="dxa"/>
            <w:vAlign w:val="center"/>
          </w:tcPr>
          <w:p w:rsidR="00FC27AA" w:rsidRPr="006D63B4" w:rsidRDefault="00F04BF9" w:rsidP="00437BF4">
            <w:pPr>
              <w:spacing w:line="23" w:lineRule="atLeast"/>
              <w:jc w:val="both"/>
              <w:rPr>
                <w:rFonts w:ascii="Bookman Old Style" w:hAnsi="Bookman Old Style"/>
                <w:sz w:val="20"/>
              </w:rPr>
            </w:pPr>
            <w:r w:rsidRPr="006D63B4">
              <w:rPr>
                <w:rFonts w:ascii="Bookman Old Style" w:hAnsi="Bookman Old Style"/>
                <w:sz w:val="20"/>
              </w:rPr>
              <w:t>May 08</w:t>
            </w:r>
          </w:p>
        </w:tc>
        <w:tc>
          <w:tcPr>
            <w:tcW w:w="1260" w:type="dxa"/>
            <w:vAlign w:val="center"/>
          </w:tcPr>
          <w:p w:rsidR="00FC27AA" w:rsidRPr="006D63B4" w:rsidRDefault="00F04BF9" w:rsidP="001572AE">
            <w:pPr>
              <w:spacing w:line="23" w:lineRule="atLeast"/>
              <w:rPr>
                <w:rFonts w:ascii="Bookman Old Style" w:hAnsi="Bookman Old Style"/>
                <w:sz w:val="20"/>
              </w:rPr>
            </w:pPr>
            <w:r w:rsidRPr="006D63B4">
              <w:rPr>
                <w:rFonts w:ascii="Bookman Old Style" w:hAnsi="Bookman Old Style"/>
                <w:sz w:val="20"/>
              </w:rPr>
              <w:t>80.50%</w:t>
            </w:r>
          </w:p>
        </w:tc>
      </w:tr>
      <w:tr w:rsidR="00FE1AEE" w:rsidTr="001572AE">
        <w:trPr>
          <w:trHeight w:val="482"/>
        </w:trPr>
        <w:tc>
          <w:tcPr>
            <w:tcW w:w="2448" w:type="dxa"/>
            <w:vAlign w:val="center"/>
          </w:tcPr>
          <w:p w:rsidR="00FC27AA" w:rsidRPr="006D63B4" w:rsidRDefault="00F04BF9" w:rsidP="001572AE">
            <w:pPr>
              <w:spacing w:line="23" w:lineRule="atLeast"/>
              <w:rPr>
                <w:rFonts w:ascii="Bookman Old Style" w:hAnsi="Bookman Old Style"/>
                <w:b/>
                <w:sz w:val="20"/>
              </w:rPr>
            </w:pPr>
            <w:r w:rsidRPr="006D63B4">
              <w:rPr>
                <w:rFonts w:ascii="Bookman Old Style" w:hAnsi="Bookman Old Style"/>
                <w:b/>
                <w:sz w:val="20"/>
              </w:rPr>
              <w:t>SeniorSecondary Education(X)</w:t>
            </w:r>
          </w:p>
        </w:tc>
        <w:tc>
          <w:tcPr>
            <w:tcW w:w="3312" w:type="dxa"/>
            <w:vAlign w:val="center"/>
          </w:tcPr>
          <w:p w:rsidR="00FC27AA" w:rsidRPr="006D63B4" w:rsidRDefault="00F04BF9" w:rsidP="001572AE">
            <w:pPr>
              <w:spacing w:line="23" w:lineRule="atLeast"/>
              <w:rPr>
                <w:rFonts w:ascii="Bookman Old Style" w:hAnsi="Bookman Old Style"/>
                <w:sz w:val="20"/>
              </w:rPr>
            </w:pPr>
            <w:r w:rsidRPr="006D63B4">
              <w:rPr>
                <w:rFonts w:ascii="Bookman Old Style" w:hAnsi="Bookman Old Style"/>
                <w:sz w:val="20"/>
              </w:rPr>
              <w:t>Karnataka State Senior Secondary  Board</w:t>
            </w:r>
          </w:p>
        </w:tc>
        <w:tc>
          <w:tcPr>
            <w:tcW w:w="1327" w:type="dxa"/>
            <w:vAlign w:val="center"/>
          </w:tcPr>
          <w:p w:rsidR="00FC27AA" w:rsidRPr="006D63B4" w:rsidRDefault="00F04BF9" w:rsidP="00437BF4">
            <w:pPr>
              <w:spacing w:line="23" w:lineRule="atLeast"/>
              <w:jc w:val="both"/>
              <w:rPr>
                <w:rFonts w:ascii="Bookman Old Style" w:hAnsi="Bookman Old Style"/>
                <w:sz w:val="20"/>
              </w:rPr>
            </w:pPr>
            <w:r w:rsidRPr="006D63B4">
              <w:rPr>
                <w:rFonts w:ascii="Bookman Old Style" w:hAnsi="Bookman Old Style"/>
                <w:sz w:val="20"/>
              </w:rPr>
              <w:t>May 06</w:t>
            </w:r>
          </w:p>
        </w:tc>
        <w:tc>
          <w:tcPr>
            <w:tcW w:w="1260" w:type="dxa"/>
            <w:vAlign w:val="center"/>
          </w:tcPr>
          <w:p w:rsidR="00FC27AA" w:rsidRPr="006D63B4" w:rsidRDefault="00F04BF9" w:rsidP="001572AE">
            <w:pPr>
              <w:spacing w:line="23" w:lineRule="atLeast"/>
              <w:rPr>
                <w:rFonts w:ascii="Bookman Old Style" w:hAnsi="Bookman Old Style"/>
                <w:sz w:val="20"/>
              </w:rPr>
            </w:pPr>
            <w:r w:rsidRPr="006D63B4">
              <w:rPr>
                <w:rFonts w:ascii="Bookman Old Style" w:hAnsi="Bookman Old Style"/>
                <w:sz w:val="20"/>
              </w:rPr>
              <w:t>88.32%</w:t>
            </w:r>
          </w:p>
        </w:tc>
      </w:tr>
    </w:tbl>
    <w:p w:rsidR="00FC27AA" w:rsidRPr="00FC27AA" w:rsidRDefault="00FC27AA" w:rsidP="00437BF4">
      <w:pPr>
        <w:pStyle w:val="BodyText"/>
        <w:spacing w:after="0" w:line="23" w:lineRule="atLeast"/>
        <w:rPr>
          <w:rFonts w:ascii="Bookman Old Style" w:hAnsi="Bookman Old Style"/>
          <w:sz w:val="22"/>
          <w:szCs w:val="22"/>
        </w:rPr>
      </w:pPr>
    </w:p>
    <w:p w:rsidR="006A302A" w:rsidRPr="00DE3472" w:rsidRDefault="00F04BF9" w:rsidP="00437BF4">
      <w:pPr>
        <w:pStyle w:val="BodyText"/>
        <w:spacing w:after="0" w:line="23" w:lineRule="atLeast"/>
        <w:rPr>
          <w:rFonts w:ascii="Bookman Old Style" w:hAnsi="Bookman Old Style"/>
          <w:b/>
          <w:bCs/>
          <w:i/>
          <w:iCs/>
          <w:color w:val="000000" w:themeColor="text1"/>
        </w:rPr>
      </w:pPr>
      <w:r w:rsidRPr="00DE3472">
        <w:rPr>
          <w:rFonts w:ascii="Bookman Old Style" w:eastAsiaTheme="majorEastAsia" w:hAnsi="Bookman Old Style" w:cstheme="majorBidi"/>
          <w:b/>
          <w:bCs/>
          <w:i/>
          <w:iCs/>
          <w:color w:val="000000" w:themeColor="text1"/>
          <w:highlight w:val="lightGray"/>
          <w:lang w:eastAsia="en-US"/>
        </w:rPr>
        <w:t xml:space="preserve">Extra </w:t>
      </w:r>
      <w:r w:rsidRPr="00DE3472">
        <w:rPr>
          <w:rFonts w:ascii="Bookman Old Style" w:eastAsiaTheme="majorEastAsia" w:hAnsi="Bookman Old Style" w:cstheme="majorBidi"/>
          <w:b/>
          <w:bCs/>
          <w:i/>
          <w:iCs/>
          <w:color w:val="000000" w:themeColor="text1"/>
          <w:highlight w:val="lightGray"/>
          <w:lang w:eastAsia="en-US"/>
        </w:rPr>
        <w:t>Co-curricular Activities:</w:t>
      </w:r>
    </w:p>
    <w:p w:rsidR="009762B2" w:rsidRPr="00DE3472" w:rsidRDefault="009762B2" w:rsidP="00437BF4">
      <w:pPr>
        <w:pStyle w:val="BodyText"/>
        <w:spacing w:after="0" w:line="23" w:lineRule="atLeast"/>
        <w:rPr>
          <w:rFonts w:ascii="Bookman Old Style" w:hAnsi="Bookman Old Style"/>
        </w:rPr>
      </w:pPr>
    </w:p>
    <w:p w:rsidR="006A302A" w:rsidRPr="00DE3472" w:rsidRDefault="00F04BF9" w:rsidP="00437BF4">
      <w:pPr>
        <w:numPr>
          <w:ilvl w:val="0"/>
          <w:numId w:val="11"/>
        </w:numPr>
        <w:spacing w:line="23" w:lineRule="atLeast"/>
        <w:ind w:left="360" w:hanging="270"/>
        <w:jc w:val="both"/>
        <w:rPr>
          <w:rFonts w:ascii="Bookman Old Style" w:hAnsi="Bookman Old Style"/>
          <w:sz w:val="20"/>
        </w:rPr>
      </w:pPr>
      <w:r w:rsidRPr="00DE3472">
        <w:rPr>
          <w:rFonts w:ascii="Bookman Old Style" w:hAnsi="Bookman Old Style"/>
          <w:sz w:val="20"/>
        </w:rPr>
        <w:t xml:space="preserve">Represented </w:t>
      </w:r>
      <w:r w:rsidR="004B7EE4" w:rsidRPr="00DE3472">
        <w:rPr>
          <w:rFonts w:ascii="Bookman Old Style" w:hAnsi="Bookman Old Style"/>
          <w:sz w:val="20"/>
        </w:rPr>
        <w:t>school</w:t>
      </w:r>
      <w:r w:rsidRPr="00DE3472">
        <w:rPr>
          <w:rFonts w:ascii="Bookman Old Style" w:hAnsi="Bookman Old Style"/>
          <w:sz w:val="20"/>
        </w:rPr>
        <w:t xml:space="preserve"> in </w:t>
      </w:r>
      <w:r w:rsidR="004B7EE4" w:rsidRPr="00DE3472">
        <w:rPr>
          <w:rFonts w:ascii="Bookman Old Style" w:hAnsi="Bookman Old Style"/>
          <w:sz w:val="20"/>
        </w:rPr>
        <w:t>Volleyball &amp; Badminton</w:t>
      </w:r>
      <w:r w:rsidRPr="00DE3472">
        <w:rPr>
          <w:rFonts w:ascii="Bookman Old Style" w:hAnsi="Bookman Old Style"/>
          <w:sz w:val="20"/>
        </w:rPr>
        <w:t xml:space="preserve"> at </w:t>
      </w:r>
      <w:r w:rsidR="004B7EE4" w:rsidRPr="00DE3472">
        <w:rPr>
          <w:rFonts w:ascii="Bookman Old Style" w:hAnsi="Bookman Old Style"/>
          <w:sz w:val="20"/>
        </w:rPr>
        <w:t>district &amp;</w:t>
      </w:r>
      <w:r w:rsidRPr="00DE3472">
        <w:rPr>
          <w:rFonts w:ascii="Bookman Old Style" w:hAnsi="Bookman Old Style"/>
          <w:sz w:val="20"/>
        </w:rPr>
        <w:t>state level</w:t>
      </w:r>
    </w:p>
    <w:p w:rsidR="006A302A" w:rsidRPr="00DE3472" w:rsidRDefault="00F04BF9" w:rsidP="00437BF4">
      <w:pPr>
        <w:numPr>
          <w:ilvl w:val="0"/>
          <w:numId w:val="11"/>
        </w:numPr>
        <w:spacing w:line="23" w:lineRule="atLeast"/>
        <w:ind w:left="360" w:hanging="270"/>
        <w:jc w:val="both"/>
        <w:rPr>
          <w:rFonts w:ascii="Bookman Old Style" w:hAnsi="Bookman Old Style"/>
          <w:sz w:val="20"/>
        </w:rPr>
      </w:pPr>
      <w:r w:rsidRPr="00DE3472">
        <w:rPr>
          <w:rFonts w:ascii="Bookman Old Style" w:hAnsi="Bookman Old Style"/>
          <w:sz w:val="20"/>
        </w:rPr>
        <w:t xml:space="preserve">Trophies and Championship for </w:t>
      </w:r>
      <w:r w:rsidR="004B7EE4" w:rsidRPr="00DE3472">
        <w:rPr>
          <w:rFonts w:ascii="Bookman Old Style" w:hAnsi="Bookman Old Style"/>
          <w:sz w:val="20"/>
        </w:rPr>
        <w:t xml:space="preserve">Badmintonat </w:t>
      </w:r>
      <w:r w:rsidRPr="00DE3472">
        <w:rPr>
          <w:rFonts w:ascii="Bookman Old Style" w:hAnsi="Bookman Old Style"/>
          <w:sz w:val="20"/>
        </w:rPr>
        <w:t xml:space="preserve">zonal </w:t>
      </w:r>
      <w:r w:rsidR="004B7EE4" w:rsidRPr="00DE3472">
        <w:rPr>
          <w:rFonts w:ascii="Bookman Old Style" w:hAnsi="Bookman Old Style"/>
          <w:sz w:val="20"/>
        </w:rPr>
        <w:t xml:space="preserve">level </w:t>
      </w:r>
      <w:r w:rsidRPr="00DE3472">
        <w:rPr>
          <w:rFonts w:ascii="Bookman Old Style" w:hAnsi="Bookman Old Style"/>
          <w:sz w:val="20"/>
        </w:rPr>
        <w:t xml:space="preserve">tournaments </w:t>
      </w:r>
      <w:r w:rsidR="004B7EE4" w:rsidRPr="00DE3472">
        <w:rPr>
          <w:rFonts w:ascii="Bookman Old Style" w:hAnsi="Bookman Old Style"/>
          <w:sz w:val="20"/>
        </w:rPr>
        <w:t>conducted by ICAI</w:t>
      </w:r>
    </w:p>
    <w:p w:rsidR="006A302A" w:rsidRPr="00DE3472" w:rsidRDefault="00F04BF9" w:rsidP="00437BF4">
      <w:pPr>
        <w:numPr>
          <w:ilvl w:val="0"/>
          <w:numId w:val="11"/>
        </w:numPr>
        <w:spacing w:line="23" w:lineRule="atLeast"/>
        <w:ind w:left="360" w:hanging="270"/>
        <w:jc w:val="both"/>
        <w:rPr>
          <w:rFonts w:ascii="Bookman Old Style" w:hAnsi="Bookman Old Style"/>
          <w:sz w:val="20"/>
        </w:rPr>
      </w:pPr>
      <w:r w:rsidRPr="00DE3472">
        <w:rPr>
          <w:rFonts w:ascii="Bookman Old Style" w:hAnsi="Bookman Old Style"/>
          <w:sz w:val="20"/>
        </w:rPr>
        <w:t>Other Certificates and Awards for various activities in Sports and Cultural</w:t>
      </w:r>
      <w:r w:rsidRPr="00DE3472">
        <w:rPr>
          <w:rFonts w:ascii="Bookman Old Style" w:hAnsi="Bookman Old Style"/>
          <w:sz w:val="20"/>
        </w:rPr>
        <w:t xml:space="preserve"> Events</w:t>
      </w:r>
    </w:p>
    <w:p w:rsidR="006A302A" w:rsidRPr="00DE3472" w:rsidRDefault="006A302A" w:rsidP="00437BF4">
      <w:pPr>
        <w:pStyle w:val="BodyText"/>
        <w:spacing w:after="0" w:line="23" w:lineRule="atLeast"/>
        <w:rPr>
          <w:rFonts w:ascii="Bookman Old Style" w:hAnsi="Bookman Old Style"/>
        </w:rPr>
      </w:pPr>
    </w:p>
    <w:p w:rsidR="003139B4" w:rsidRPr="00DE3472" w:rsidRDefault="00F04BF9" w:rsidP="00437BF4">
      <w:pPr>
        <w:pStyle w:val="BodyText"/>
        <w:spacing w:after="0" w:line="23" w:lineRule="atLeast"/>
        <w:rPr>
          <w:rFonts w:ascii="Bookman Old Style" w:eastAsiaTheme="majorEastAsia" w:hAnsi="Bookman Old Style" w:cstheme="majorBidi"/>
          <w:b/>
          <w:bCs/>
          <w:i/>
          <w:iCs/>
          <w:color w:val="000000" w:themeColor="text1"/>
          <w:lang w:eastAsia="en-US"/>
        </w:rPr>
      </w:pPr>
      <w:r w:rsidRPr="00DE3472">
        <w:rPr>
          <w:rFonts w:ascii="Bookman Old Style" w:eastAsiaTheme="majorEastAsia" w:hAnsi="Bookman Old Style" w:cstheme="majorBidi"/>
          <w:b/>
          <w:bCs/>
          <w:i/>
          <w:iCs/>
          <w:color w:val="000000" w:themeColor="text1"/>
          <w:highlight w:val="lightGray"/>
          <w:lang w:eastAsia="en-US"/>
        </w:rPr>
        <w:t>Interests:</w:t>
      </w:r>
    </w:p>
    <w:p w:rsidR="00B23537" w:rsidRPr="00DE3472" w:rsidRDefault="00B23537" w:rsidP="00437BF4">
      <w:pPr>
        <w:pStyle w:val="BodyText"/>
        <w:spacing w:after="0" w:line="23" w:lineRule="atLeast"/>
        <w:rPr>
          <w:rFonts w:ascii="Bookman Old Style" w:hAnsi="Bookman Old Style"/>
        </w:rPr>
      </w:pPr>
    </w:p>
    <w:p w:rsidR="00FF20F5" w:rsidRPr="00DE3472" w:rsidRDefault="00F04BF9" w:rsidP="00437BF4">
      <w:pPr>
        <w:spacing w:line="23" w:lineRule="atLeast"/>
        <w:ind w:left="90"/>
        <w:jc w:val="both"/>
        <w:rPr>
          <w:rFonts w:ascii="Bookman Old Style" w:hAnsi="Bookman Old Style"/>
          <w:sz w:val="20"/>
        </w:rPr>
      </w:pPr>
      <w:r w:rsidRPr="00DE3472">
        <w:rPr>
          <w:rFonts w:ascii="Bookman Old Style" w:hAnsi="Bookman Old Style"/>
          <w:sz w:val="20"/>
        </w:rPr>
        <w:t>Outdoor sports, Movies&amp;</w:t>
      </w:r>
      <w:r w:rsidR="006A302A" w:rsidRPr="00DE3472">
        <w:rPr>
          <w:rFonts w:ascii="Bookman Old Style" w:hAnsi="Bookman Old Style"/>
          <w:sz w:val="20"/>
        </w:rPr>
        <w:t>Reading Newspapers</w:t>
      </w:r>
    </w:p>
    <w:p w:rsidR="004B7EE4" w:rsidRPr="00DE3472" w:rsidRDefault="004B7EE4" w:rsidP="00437BF4">
      <w:pPr>
        <w:spacing w:line="23" w:lineRule="atLeast"/>
        <w:jc w:val="both"/>
        <w:rPr>
          <w:rFonts w:ascii="Bookman Old Style" w:hAnsi="Bookman Old Style"/>
          <w:sz w:val="20"/>
        </w:rPr>
      </w:pPr>
    </w:p>
    <w:p w:rsidR="004B7EE4" w:rsidRPr="00DE3472" w:rsidRDefault="00F04BF9" w:rsidP="00437BF4">
      <w:pPr>
        <w:pStyle w:val="BodyText"/>
        <w:spacing w:after="0" w:line="23" w:lineRule="atLeast"/>
        <w:rPr>
          <w:rFonts w:ascii="Bookman Old Style" w:hAnsi="Bookman Old Style"/>
          <w:b/>
          <w:bCs/>
          <w:i/>
          <w:iCs/>
          <w:color w:val="000000" w:themeColor="text1"/>
        </w:rPr>
      </w:pPr>
      <w:r w:rsidRPr="00DE3472">
        <w:rPr>
          <w:rFonts w:ascii="Bookman Old Style" w:eastAsiaTheme="majorEastAsia" w:hAnsi="Bookman Old Style" w:cstheme="majorBidi"/>
          <w:b/>
          <w:bCs/>
          <w:i/>
          <w:iCs/>
          <w:color w:val="000000" w:themeColor="text1"/>
          <w:highlight w:val="lightGray"/>
          <w:lang w:eastAsia="en-US"/>
        </w:rPr>
        <w:t>Languages:</w:t>
      </w:r>
    </w:p>
    <w:p w:rsidR="004B7EE4" w:rsidRPr="00DE3472" w:rsidRDefault="004B7EE4" w:rsidP="00437BF4">
      <w:pPr>
        <w:pStyle w:val="BodyText"/>
        <w:spacing w:after="0" w:line="23" w:lineRule="atLeast"/>
        <w:rPr>
          <w:rFonts w:ascii="Bookman Old Style" w:hAnsi="Bookman Old Style"/>
        </w:rPr>
      </w:pPr>
    </w:p>
    <w:p w:rsidR="004B7EE4" w:rsidRPr="00DE3472" w:rsidRDefault="00F04BF9" w:rsidP="00437BF4">
      <w:pPr>
        <w:spacing w:line="23" w:lineRule="atLeast"/>
        <w:ind w:left="90"/>
        <w:jc w:val="both"/>
        <w:rPr>
          <w:rFonts w:ascii="Bookman Old Style" w:hAnsi="Bookman Old Style"/>
          <w:sz w:val="20"/>
        </w:rPr>
      </w:pPr>
      <w:r w:rsidRPr="00DE3472">
        <w:rPr>
          <w:rFonts w:ascii="Bookman Old Style" w:hAnsi="Bookman Old Style"/>
          <w:sz w:val="20"/>
        </w:rPr>
        <w:t>English</w:t>
      </w:r>
      <w:r w:rsidR="00437BF4" w:rsidRPr="00DE3472">
        <w:rPr>
          <w:rFonts w:ascii="Bookman Old Style" w:hAnsi="Bookman Old Style"/>
          <w:sz w:val="20"/>
        </w:rPr>
        <w:t xml:space="preserve">, </w:t>
      </w:r>
      <w:r w:rsidRPr="00DE3472">
        <w:rPr>
          <w:rFonts w:ascii="Bookman Old Style" w:hAnsi="Bookman Old Style"/>
          <w:sz w:val="20"/>
        </w:rPr>
        <w:t>Hindi</w:t>
      </w:r>
      <w:r w:rsidR="00437BF4" w:rsidRPr="00DE3472">
        <w:rPr>
          <w:rFonts w:ascii="Bookman Old Style" w:hAnsi="Bookman Old Style"/>
          <w:sz w:val="20"/>
        </w:rPr>
        <w:t xml:space="preserve">, </w:t>
      </w:r>
      <w:r w:rsidRPr="00DE3472">
        <w:rPr>
          <w:rFonts w:ascii="Bookman Old Style" w:hAnsi="Bookman Old Style"/>
          <w:sz w:val="20"/>
        </w:rPr>
        <w:t>Kan</w:t>
      </w:r>
      <w:r w:rsidR="00BF3172" w:rsidRPr="00DE3472">
        <w:rPr>
          <w:rFonts w:ascii="Bookman Old Style" w:hAnsi="Bookman Old Style"/>
          <w:sz w:val="20"/>
        </w:rPr>
        <w:t>n</w:t>
      </w:r>
      <w:r w:rsidRPr="00DE3472">
        <w:rPr>
          <w:rFonts w:ascii="Bookman Old Style" w:hAnsi="Bookman Old Style"/>
          <w:sz w:val="20"/>
        </w:rPr>
        <w:t>ada</w:t>
      </w:r>
      <w:r w:rsidR="00437BF4" w:rsidRPr="00DE3472">
        <w:rPr>
          <w:rFonts w:ascii="Bookman Old Style" w:hAnsi="Bookman Old Style"/>
          <w:sz w:val="20"/>
        </w:rPr>
        <w:t xml:space="preserve">, </w:t>
      </w:r>
      <w:r w:rsidRPr="00DE3472">
        <w:rPr>
          <w:rFonts w:ascii="Bookman Old Style" w:hAnsi="Bookman Old Style"/>
          <w:sz w:val="20"/>
        </w:rPr>
        <w:t>Tulu</w:t>
      </w:r>
      <w:r w:rsidR="00437BF4" w:rsidRPr="00DE3472">
        <w:rPr>
          <w:rFonts w:ascii="Bookman Old Style" w:hAnsi="Bookman Old Style"/>
          <w:sz w:val="20"/>
        </w:rPr>
        <w:t>&amp;</w:t>
      </w:r>
      <w:r w:rsidRPr="00DE3472">
        <w:rPr>
          <w:rFonts w:ascii="Bookman Old Style" w:hAnsi="Bookman Old Style"/>
          <w:sz w:val="20"/>
        </w:rPr>
        <w:t>Konkani</w:t>
      </w:r>
    </w:p>
    <w:p w:rsidR="00B23537" w:rsidRDefault="00B23537" w:rsidP="00437BF4">
      <w:pPr>
        <w:spacing w:line="23" w:lineRule="atLeast"/>
        <w:jc w:val="both"/>
        <w:rPr>
          <w:rFonts w:ascii="Bookman Old Style" w:hAnsi="Bookman Old Style"/>
          <w:sz w:val="22"/>
          <w:szCs w:val="22"/>
        </w:rPr>
      </w:pPr>
    </w:p>
    <w:p w:rsidR="00D14E7C" w:rsidRPr="00FC27AA" w:rsidRDefault="00D14E7C" w:rsidP="00437BF4">
      <w:pPr>
        <w:spacing w:line="23" w:lineRule="atLeast"/>
        <w:jc w:val="both"/>
        <w:rPr>
          <w:rFonts w:ascii="Bookman Old Style" w:hAnsi="Bookman Old Style"/>
          <w:sz w:val="22"/>
          <w:szCs w:val="22"/>
        </w:rPr>
      </w:pPr>
    </w:p>
    <w:p w:rsidR="00B23537" w:rsidRPr="00DE3472" w:rsidRDefault="00F04BF9" w:rsidP="00437BF4">
      <w:pPr>
        <w:spacing w:line="23" w:lineRule="atLeast"/>
        <w:jc w:val="both"/>
        <w:rPr>
          <w:rFonts w:ascii="Bookman Old Style" w:hAnsi="Bookman Old Style"/>
          <w:b/>
          <w:bCs/>
          <w:color w:val="000000" w:themeColor="text1"/>
          <w:sz w:val="20"/>
        </w:rPr>
      </w:pPr>
      <w:r w:rsidRPr="00DE3472">
        <w:rPr>
          <w:rFonts w:ascii="Bookman Old Style" w:eastAsiaTheme="majorEastAsia" w:hAnsi="Bookman Old Style" w:cstheme="majorBidi"/>
          <w:b/>
          <w:bCs/>
          <w:color w:val="000000" w:themeColor="text1"/>
          <w:sz w:val="20"/>
          <w:highlight w:val="lightGray"/>
        </w:rPr>
        <w:t>PERSONAL DETAILS:</w:t>
      </w:r>
    </w:p>
    <w:p w:rsidR="00794D14" w:rsidRPr="00DE3472" w:rsidRDefault="00794D14" w:rsidP="00437BF4">
      <w:pPr>
        <w:pStyle w:val="BodyText"/>
        <w:spacing w:after="0" w:line="23" w:lineRule="atLeast"/>
        <w:rPr>
          <w:rFonts w:ascii="Bookman Old Style" w:hAnsi="Bookman Old Style"/>
        </w:rPr>
      </w:pPr>
    </w:p>
    <w:p w:rsidR="0021794B" w:rsidRPr="00DE3472" w:rsidRDefault="00F04BF9" w:rsidP="00437BF4">
      <w:pPr>
        <w:tabs>
          <w:tab w:val="left" w:pos="1985"/>
        </w:tabs>
        <w:spacing w:line="23" w:lineRule="atLeast"/>
        <w:jc w:val="both"/>
        <w:rPr>
          <w:rFonts w:ascii="Bookman Old Style" w:hAnsi="Bookman Old Style"/>
          <w:sz w:val="20"/>
        </w:rPr>
      </w:pPr>
      <w:r w:rsidRPr="00DE3472">
        <w:rPr>
          <w:rFonts w:ascii="Bookman Old Style" w:hAnsi="Bookman Old Style"/>
          <w:b/>
          <w:sz w:val="20"/>
        </w:rPr>
        <w:t>Date of birth</w:t>
      </w:r>
      <w:r w:rsidR="00DF226F" w:rsidRPr="00DE3472">
        <w:rPr>
          <w:rFonts w:ascii="Bookman Old Style" w:hAnsi="Bookman Old Style"/>
          <w:b/>
          <w:sz w:val="20"/>
        </w:rPr>
        <w:t>:</w:t>
      </w:r>
      <w:r w:rsidRPr="00DE3472">
        <w:rPr>
          <w:rFonts w:ascii="Bookman Old Style" w:hAnsi="Bookman Old Style"/>
          <w:b/>
          <w:sz w:val="20"/>
        </w:rPr>
        <w:tab/>
      </w:r>
      <w:r w:rsidR="009762B2" w:rsidRPr="00DE3472">
        <w:rPr>
          <w:rFonts w:ascii="Bookman Old Style" w:hAnsi="Bookman Old Style"/>
          <w:b/>
          <w:sz w:val="20"/>
        </w:rPr>
        <w:tab/>
      </w:r>
      <w:r w:rsidR="009762B2" w:rsidRPr="00DE3472">
        <w:rPr>
          <w:rFonts w:ascii="Bookman Old Style" w:hAnsi="Bookman Old Style"/>
          <w:b/>
          <w:sz w:val="20"/>
        </w:rPr>
        <w:tab/>
      </w:r>
      <w:r w:rsidR="009762B2" w:rsidRPr="00DE3472">
        <w:rPr>
          <w:rFonts w:ascii="Bookman Old Style" w:hAnsi="Bookman Old Style"/>
          <w:sz w:val="20"/>
        </w:rPr>
        <w:t>12</w:t>
      </w:r>
      <w:r w:rsidRPr="00DE3472">
        <w:rPr>
          <w:rFonts w:ascii="Bookman Old Style" w:hAnsi="Bookman Old Style"/>
          <w:sz w:val="20"/>
          <w:vertAlign w:val="superscript"/>
        </w:rPr>
        <w:t>th</w:t>
      </w:r>
      <w:r w:rsidR="00EA65A5" w:rsidRPr="00DE3472">
        <w:rPr>
          <w:rFonts w:ascii="Bookman Old Style" w:hAnsi="Bookman Old Style"/>
          <w:sz w:val="20"/>
        </w:rPr>
        <w:t>March</w:t>
      </w:r>
      <w:r w:rsidRPr="00DE3472">
        <w:rPr>
          <w:rFonts w:ascii="Bookman Old Style" w:hAnsi="Bookman Old Style"/>
          <w:sz w:val="20"/>
        </w:rPr>
        <w:t xml:space="preserve"> 19</w:t>
      </w:r>
      <w:r w:rsidR="009762B2" w:rsidRPr="00DE3472">
        <w:rPr>
          <w:rFonts w:ascii="Bookman Old Style" w:hAnsi="Bookman Old Style"/>
          <w:sz w:val="20"/>
        </w:rPr>
        <w:t>90</w:t>
      </w:r>
    </w:p>
    <w:p w:rsidR="009762B2" w:rsidRPr="00DE3472" w:rsidRDefault="00F04BF9" w:rsidP="00437BF4">
      <w:pPr>
        <w:tabs>
          <w:tab w:val="left" w:pos="1985"/>
        </w:tabs>
        <w:spacing w:line="23" w:lineRule="atLeast"/>
        <w:jc w:val="both"/>
        <w:rPr>
          <w:rFonts w:ascii="Bookman Old Style" w:hAnsi="Bookman Old Style"/>
          <w:sz w:val="20"/>
        </w:rPr>
      </w:pPr>
      <w:r w:rsidRPr="00DE3472">
        <w:rPr>
          <w:rFonts w:ascii="Bookman Old Style" w:hAnsi="Bookman Old Style"/>
          <w:b/>
          <w:sz w:val="20"/>
        </w:rPr>
        <w:t>Permanent Address:</w:t>
      </w:r>
      <w:r w:rsidRPr="00DE3472">
        <w:rPr>
          <w:rFonts w:ascii="Bookman Old Style" w:hAnsi="Bookman Old Style"/>
          <w:sz w:val="20"/>
        </w:rPr>
        <w:tab/>
      </w:r>
      <w:r w:rsidR="006A0A7F" w:rsidRPr="00DE3472">
        <w:rPr>
          <w:rFonts w:ascii="Bookman Old Style" w:hAnsi="Bookman Old Style"/>
          <w:sz w:val="20"/>
        </w:rPr>
        <w:t>“Pachem”,</w:t>
      </w:r>
      <w:r w:rsidRPr="00DE3472">
        <w:rPr>
          <w:rFonts w:ascii="Bookman Old Style" w:hAnsi="Bookman Old Style"/>
          <w:sz w:val="20"/>
        </w:rPr>
        <w:t>Ka</w:t>
      </w:r>
      <w:r w:rsidR="006A0A7F" w:rsidRPr="00DE3472">
        <w:rPr>
          <w:rFonts w:ascii="Bookman Old Style" w:hAnsi="Bookman Old Style"/>
          <w:sz w:val="20"/>
        </w:rPr>
        <w:t>llianpur Post</w:t>
      </w:r>
      <w:r w:rsidRPr="00DE3472">
        <w:rPr>
          <w:rFonts w:ascii="Bookman Old Style" w:hAnsi="Bookman Old Style"/>
          <w:sz w:val="20"/>
        </w:rPr>
        <w:t>,</w:t>
      </w:r>
    </w:p>
    <w:p w:rsidR="009762B2" w:rsidRPr="00DE3472" w:rsidRDefault="00F04BF9" w:rsidP="00437BF4">
      <w:pPr>
        <w:tabs>
          <w:tab w:val="left" w:pos="1985"/>
        </w:tabs>
        <w:spacing w:line="23" w:lineRule="atLeast"/>
        <w:jc w:val="both"/>
        <w:rPr>
          <w:rFonts w:ascii="Bookman Old Style" w:hAnsi="Bookman Old Style"/>
          <w:sz w:val="20"/>
        </w:rPr>
      </w:pPr>
      <w:r w:rsidRPr="00DE3472">
        <w:rPr>
          <w:rFonts w:ascii="Bookman Old Style" w:hAnsi="Bookman Old Style"/>
          <w:sz w:val="20"/>
        </w:rPr>
        <w:tab/>
      </w:r>
      <w:r w:rsidRPr="00DE3472">
        <w:rPr>
          <w:rFonts w:ascii="Bookman Old Style" w:hAnsi="Bookman Old Style"/>
          <w:sz w:val="20"/>
        </w:rPr>
        <w:tab/>
      </w:r>
      <w:r w:rsidR="006A0A7F" w:rsidRPr="00DE3472">
        <w:rPr>
          <w:rFonts w:ascii="Bookman Old Style" w:hAnsi="Bookman Old Style"/>
          <w:sz w:val="20"/>
        </w:rPr>
        <w:tab/>
        <w:t>Udupi TQ/Dist</w:t>
      </w:r>
      <w:r w:rsidRPr="00DE3472">
        <w:rPr>
          <w:rFonts w:ascii="Bookman Old Style" w:hAnsi="Bookman Old Style"/>
          <w:sz w:val="20"/>
        </w:rPr>
        <w:t>,</w:t>
      </w:r>
    </w:p>
    <w:p w:rsidR="00B46B71" w:rsidRPr="00DE3472" w:rsidRDefault="00F04BF9" w:rsidP="00437BF4">
      <w:pPr>
        <w:tabs>
          <w:tab w:val="left" w:pos="1985"/>
        </w:tabs>
        <w:spacing w:line="23" w:lineRule="atLeast"/>
        <w:jc w:val="both"/>
        <w:rPr>
          <w:rFonts w:ascii="Bookman Old Style" w:hAnsi="Bookman Old Style"/>
          <w:sz w:val="20"/>
        </w:rPr>
      </w:pPr>
      <w:r w:rsidRPr="00DE3472">
        <w:rPr>
          <w:rFonts w:ascii="Bookman Old Style" w:hAnsi="Bookman Old Style"/>
          <w:sz w:val="20"/>
        </w:rPr>
        <w:tab/>
      </w:r>
      <w:r w:rsidRPr="00DE3472">
        <w:rPr>
          <w:rFonts w:ascii="Bookman Old Style" w:hAnsi="Bookman Old Style"/>
          <w:sz w:val="20"/>
        </w:rPr>
        <w:tab/>
      </w:r>
      <w:r w:rsidR="006A0A7F" w:rsidRPr="00DE3472">
        <w:rPr>
          <w:rFonts w:ascii="Bookman Old Style" w:hAnsi="Bookman Old Style"/>
          <w:sz w:val="20"/>
        </w:rPr>
        <w:tab/>
        <w:t>Karnataka</w:t>
      </w:r>
      <w:r w:rsidRPr="00DE3472">
        <w:rPr>
          <w:rFonts w:ascii="Bookman Old Style" w:hAnsi="Bookman Old Style"/>
          <w:sz w:val="20"/>
        </w:rPr>
        <w:t xml:space="preserve"> – </w:t>
      </w:r>
      <w:r w:rsidR="006A0A7F" w:rsidRPr="00DE3472">
        <w:rPr>
          <w:rFonts w:ascii="Bookman Old Style" w:hAnsi="Bookman Old Style"/>
          <w:sz w:val="20"/>
        </w:rPr>
        <w:t>576114</w:t>
      </w:r>
      <w:r w:rsidR="00437BF4" w:rsidRPr="00DE3472">
        <w:rPr>
          <w:rFonts w:ascii="Bookman Old Style" w:hAnsi="Bookman Old Style"/>
          <w:sz w:val="20"/>
        </w:rPr>
        <w:t xml:space="preserve">, </w:t>
      </w:r>
      <w:r w:rsidRPr="00DE3472">
        <w:rPr>
          <w:rFonts w:ascii="Bookman Old Style" w:hAnsi="Bookman Old Style"/>
          <w:sz w:val="20"/>
        </w:rPr>
        <w:t>India.</w:t>
      </w:r>
    </w:p>
    <w:p w:rsidR="00DB5E73" w:rsidRPr="00DE3472" w:rsidRDefault="00F04BF9" w:rsidP="00437BF4">
      <w:pPr>
        <w:pStyle w:val="BodyText"/>
        <w:spacing w:after="0" w:line="23" w:lineRule="atLeast"/>
        <w:rPr>
          <w:rFonts w:ascii="Bookman Old Style" w:hAnsi="Bookman Old Style"/>
        </w:rPr>
      </w:pPr>
      <w:r w:rsidRPr="00DE3472">
        <w:rPr>
          <w:rFonts w:ascii="Bookman Old Style" w:hAnsi="Bookman Old Style"/>
          <w:b/>
        </w:rPr>
        <w:t>Nationality:</w:t>
      </w:r>
      <w:r w:rsidR="009762B2" w:rsidRPr="00DE3472">
        <w:rPr>
          <w:rFonts w:ascii="Bookman Old Style" w:hAnsi="Bookman Old Style"/>
        </w:rPr>
        <w:tab/>
      </w:r>
      <w:r w:rsidR="006A0A7F" w:rsidRPr="00DE3472">
        <w:rPr>
          <w:rFonts w:ascii="Bookman Old Style" w:hAnsi="Bookman Old Style"/>
        </w:rPr>
        <w:tab/>
      </w:r>
      <w:r w:rsidRPr="00DE3472">
        <w:rPr>
          <w:rFonts w:ascii="Bookman Old Style" w:hAnsi="Bookman Old Style"/>
        </w:rPr>
        <w:t>Indian</w:t>
      </w:r>
    </w:p>
    <w:p w:rsidR="001572AE" w:rsidRPr="00DE3472" w:rsidRDefault="00F04BF9" w:rsidP="00437BF4">
      <w:pPr>
        <w:pStyle w:val="BodyText"/>
        <w:spacing w:after="0" w:line="23" w:lineRule="atLeast"/>
        <w:rPr>
          <w:rFonts w:ascii="Bookman Old Style" w:hAnsi="Bookman Old Style"/>
        </w:rPr>
      </w:pPr>
      <w:r w:rsidRPr="00DE3472">
        <w:rPr>
          <w:rFonts w:ascii="Bookman Old Style" w:hAnsi="Bookman Old Style"/>
          <w:b/>
          <w:bCs/>
        </w:rPr>
        <w:t>Marital Status:</w:t>
      </w:r>
      <w:r w:rsidRPr="00DE3472">
        <w:rPr>
          <w:rFonts w:ascii="Bookman Old Style" w:hAnsi="Bookman Old Style"/>
        </w:rPr>
        <w:tab/>
      </w:r>
      <w:r w:rsidRPr="00DE3472">
        <w:rPr>
          <w:rFonts w:ascii="Bookman Old Style" w:hAnsi="Bookman Old Style"/>
        </w:rPr>
        <w:tab/>
        <w:t>Single</w:t>
      </w:r>
    </w:p>
    <w:p w:rsidR="001572AE" w:rsidRPr="001572AE" w:rsidRDefault="00F04BF9" w:rsidP="00437BF4">
      <w:pPr>
        <w:pStyle w:val="BodyText"/>
        <w:spacing w:after="0" w:line="23" w:lineRule="atLeast"/>
        <w:rPr>
          <w:rFonts w:ascii="Bookman Old Style" w:hAnsi="Bookman Old Style"/>
          <w:b/>
          <w:bCs/>
          <w:sz w:val="22"/>
          <w:szCs w:val="22"/>
        </w:rPr>
      </w:pPr>
      <w:r w:rsidRPr="00DE3472">
        <w:rPr>
          <w:rFonts w:ascii="Bookman Old Style" w:hAnsi="Bookman Old Style"/>
          <w:b/>
          <w:bCs/>
        </w:rPr>
        <w:t>Passport No:</w:t>
      </w:r>
      <w:r w:rsidRPr="00DE3472">
        <w:rPr>
          <w:rFonts w:ascii="Bookman Old Style" w:hAnsi="Bookman Old Style"/>
          <w:b/>
          <w:bCs/>
        </w:rPr>
        <w:tab/>
      </w:r>
      <w:r w:rsidRPr="00DE3472">
        <w:rPr>
          <w:rFonts w:ascii="Bookman Old Style" w:hAnsi="Bookman Old Style"/>
          <w:b/>
          <w:bCs/>
        </w:rPr>
        <w:tab/>
      </w:r>
      <w:r w:rsidRPr="00DE3472">
        <w:rPr>
          <w:rFonts w:ascii="Bookman Old Style" w:hAnsi="Bookman Old Style"/>
          <w:b/>
          <w:bCs/>
        </w:rPr>
        <w:tab/>
      </w:r>
      <w:r w:rsidR="00A76069" w:rsidRPr="00DE3472">
        <w:rPr>
          <w:rFonts w:ascii="Bookman Old Style" w:hAnsi="Bookman Old Style"/>
          <w:bCs/>
        </w:rPr>
        <w:t>K2768694</w:t>
      </w:r>
      <w:r w:rsidR="00FE1AEE" w:rsidRPr="00FE1AE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pt;height:1pt;z-index:251659264;mso-position-horizontal-relative:text;mso-position-vertical-relative:text">
            <v:imagedata r:id="rId10"/>
          </v:shape>
        </w:pict>
      </w:r>
    </w:p>
    <w:sectPr w:rsidR="001572AE" w:rsidRPr="001572AE" w:rsidSect="009C2947">
      <w:headerReference w:type="default" r:id="rId11"/>
      <w:footerReference w:type="default" r:id="rId12"/>
      <w:pgSz w:w="11906" w:h="16838"/>
      <w:pgMar w:top="99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BF9" w:rsidRDefault="00F04BF9" w:rsidP="00FE1AEE">
      <w:r>
        <w:separator/>
      </w:r>
    </w:p>
  </w:endnote>
  <w:endnote w:type="continuationSeparator" w:id="1">
    <w:p w:rsidR="00F04BF9" w:rsidRDefault="00F04BF9" w:rsidP="00FE1A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New Century Schoolbook">
    <w:altName w:val="Century"/>
    <w:charset w:val="00"/>
    <w:family w:val="roman"/>
    <w:pitch w:val="variable"/>
    <w:sig w:usb0="00000001"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4E6" w:rsidRDefault="00F04BF9" w:rsidP="00FC27AA">
    <w:pPr>
      <w:pStyle w:val="Footer"/>
      <w:pBdr>
        <w:top w:val="thinThickSmallGap" w:sz="24" w:space="1" w:color="823B0B" w:themeColor="accent2" w:themeShade="7F"/>
      </w:pBdr>
      <w:rPr>
        <w:rFonts w:asciiTheme="majorHAnsi" w:eastAsiaTheme="majorEastAsia" w:hAnsiTheme="majorHAnsi" w:cstheme="majorBidi"/>
      </w:rPr>
    </w:pPr>
    <w:r w:rsidRPr="00FC27AA">
      <w:rPr>
        <w:rFonts w:ascii="Bookman Old Style" w:hAnsi="Bookman Old Style"/>
        <w:b/>
        <w:bCs/>
        <w:i/>
        <w:iCs/>
        <w:sz w:val="18"/>
        <w:szCs w:val="18"/>
      </w:rPr>
      <w:t xml:space="preserve">Shramik Peter </w:t>
    </w:r>
    <w:r w:rsidR="00FC27AA" w:rsidRPr="00FC27AA">
      <w:rPr>
        <w:rFonts w:ascii="Bookman Old Style" w:hAnsi="Bookman Old Style"/>
        <w:b/>
        <w:bCs/>
        <w:i/>
        <w:iCs/>
        <w:sz w:val="18"/>
        <w:szCs w:val="18"/>
      </w:rPr>
      <w:t>Sequeira</w:t>
    </w:r>
    <w:r w:rsidR="00FC27AA">
      <w:rPr>
        <w:rFonts w:ascii="Bookman Old Style" w:hAnsi="Bookman Old Style"/>
        <w:b/>
        <w:bCs/>
        <w:i/>
        <w:iCs/>
        <w:sz w:val="18"/>
        <w:szCs w:val="18"/>
      </w:rPr>
      <w:t xml:space="preserve">, </w:t>
    </w:r>
    <w:r w:rsidRPr="00FC27AA">
      <w:rPr>
        <w:rFonts w:ascii="Wingdings 2" w:hAnsi="Wingdings 2"/>
        <w:i/>
        <w:iCs/>
        <w:sz w:val="18"/>
        <w:szCs w:val="18"/>
      </w:rPr>
      <w:sym w:font="Wingdings 2" w:char="F027"/>
    </w:r>
    <w:r w:rsidRPr="00FC27AA">
      <w:rPr>
        <w:rFonts w:ascii="Bookman Old Style" w:hAnsi="Bookman Old Style"/>
        <w:i/>
        <w:iCs/>
        <w:sz w:val="18"/>
        <w:szCs w:val="18"/>
      </w:rPr>
      <w:t>: +91-8105659850</w:t>
    </w:r>
    <w:r w:rsidR="00FC27AA">
      <w:rPr>
        <w:rFonts w:ascii="Bookman Old Style" w:hAnsi="Bookman Old Style"/>
        <w:b/>
        <w:i/>
        <w:iCs/>
        <w:sz w:val="18"/>
        <w:szCs w:val="18"/>
      </w:rPr>
      <w:t xml:space="preserve">, </w:t>
    </w:r>
    <w:r w:rsidRPr="00FC27AA">
      <w:rPr>
        <w:rFonts w:ascii="Wingdings" w:hAnsi="Wingdings"/>
        <w:i/>
        <w:iCs/>
        <w:color w:val="000000" w:themeColor="text1"/>
        <w:sz w:val="20"/>
        <w:szCs w:val="16"/>
      </w:rPr>
      <w:sym w:font="Wingdings" w:char="F03A"/>
    </w:r>
    <w:r w:rsidRPr="00FC27AA">
      <w:rPr>
        <w:rFonts w:ascii="Bookman Old Style" w:hAnsi="Bookman Old Style"/>
        <w:i/>
        <w:iCs/>
        <w:color w:val="000000" w:themeColor="text1"/>
        <w:sz w:val="20"/>
        <w:szCs w:val="16"/>
      </w:rPr>
      <w:t>:</w:t>
    </w:r>
    <w:hyperlink r:id="rId1" w:history="1">
      <w:r w:rsidRPr="00FC27AA">
        <w:rPr>
          <w:rStyle w:val="Hyperlink"/>
          <w:rFonts w:ascii="Bookman Old Style" w:hAnsi="Bookman Old Style"/>
          <w:i/>
          <w:iCs/>
          <w:sz w:val="18"/>
          <w:szCs w:val="18"/>
        </w:rPr>
        <w:t>shramik90@gmail.com</w:t>
      </w:r>
    </w:hyperlink>
    <w:r>
      <w:ptab w:relativeTo="margin" w:alignment="right" w:leader="none"/>
    </w:r>
    <w:r>
      <w:rPr>
        <w:rFonts w:asciiTheme="majorHAnsi" w:eastAsiaTheme="majorEastAsia" w:hAnsiTheme="majorHAnsi" w:cstheme="majorBidi"/>
      </w:rPr>
      <w:t xml:space="preserve">Page </w:t>
    </w:r>
    <w:r w:rsidR="00FE1AEE" w:rsidRPr="00FE1AEE">
      <w:rPr>
        <w:rFonts w:asciiTheme="minorHAnsi" w:eastAsiaTheme="minorEastAsia" w:hAnsiTheme="minorHAnsi" w:cstheme="minorBidi"/>
      </w:rPr>
      <w:fldChar w:fldCharType="begin"/>
    </w:r>
    <w:r>
      <w:instrText xml:space="preserve"> PAGE   \* MERGEFORMAT </w:instrText>
    </w:r>
    <w:r w:rsidR="00FE1AEE" w:rsidRPr="00FE1AEE">
      <w:rPr>
        <w:rFonts w:asciiTheme="minorHAnsi" w:eastAsiaTheme="minorEastAsia" w:hAnsiTheme="minorHAnsi" w:cstheme="minorBidi"/>
      </w:rPr>
      <w:fldChar w:fldCharType="separate"/>
    </w:r>
    <w:r w:rsidR="00010946" w:rsidRPr="00010946">
      <w:rPr>
        <w:rFonts w:asciiTheme="majorHAnsi" w:eastAsiaTheme="majorEastAsia" w:hAnsiTheme="majorHAnsi" w:cstheme="majorBidi"/>
        <w:noProof/>
      </w:rPr>
      <w:t>1</w:t>
    </w:r>
    <w:r w:rsidR="00FE1AEE">
      <w:rPr>
        <w:rFonts w:asciiTheme="majorHAnsi" w:eastAsiaTheme="majorEastAsia" w:hAnsiTheme="majorHAnsi" w:cstheme="majorBidi"/>
        <w:noProof/>
      </w:rPr>
      <w:fldChar w:fldCharType="end"/>
    </w:r>
  </w:p>
  <w:p w:rsidR="00DA44E6" w:rsidRDefault="00DA44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BF9" w:rsidRDefault="00F04BF9" w:rsidP="00FE1AEE">
      <w:r>
        <w:separator/>
      </w:r>
    </w:p>
  </w:footnote>
  <w:footnote w:type="continuationSeparator" w:id="1">
    <w:p w:rsidR="00F04BF9" w:rsidRDefault="00F04BF9" w:rsidP="00FE1A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E49" w:rsidRDefault="004F6E49" w:rsidP="00DA44E6">
    <w:pPr>
      <w:tabs>
        <w:tab w:val="left" w:pos="1985"/>
      </w:tabs>
      <w:jc w:val="lowKashid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3F0ABDE"/>
    <w:lvl w:ilvl="0">
      <w:numFmt w:val="bullet"/>
      <w:lvlText w:val="*"/>
      <w:lvlJc w:val="left"/>
    </w:lvl>
  </w:abstractNum>
  <w:abstractNum w:abstractNumId="1">
    <w:nsid w:val="081B27E8"/>
    <w:multiLevelType w:val="multilevel"/>
    <w:tmpl w:val="6504A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B3D562B"/>
    <w:multiLevelType w:val="hybridMultilevel"/>
    <w:tmpl w:val="750844AA"/>
    <w:lvl w:ilvl="0" w:tplc="E08E43D8">
      <w:start w:val="3"/>
      <w:numFmt w:val="decimal"/>
      <w:lvlText w:val="%1."/>
      <w:lvlJc w:val="left"/>
      <w:pPr>
        <w:ind w:left="360" w:hanging="360"/>
      </w:pPr>
      <w:rPr>
        <w:rFonts w:hint="default"/>
      </w:rPr>
    </w:lvl>
    <w:lvl w:ilvl="1" w:tplc="18BE6F5E" w:tentative="1">
      <w:start w:val="1"/>
      <w:numFmt w:val="lowerLetter"/>
      <w:lvlText w:val="%2."/>
      <w:lvlJc w:val="left"/>
      <w:pPr>
        <w:ind w:left="1080" w:hanging="360"/>
      </w:pPr>
    </w:lvl>
    <w:lvl w:ilvl="2" w:tplc="FD0687F2" w:tentative="1">
      <w:start w:val="1"/>
      <w:numFmt w:val="lowerRoman"/>
      <w:lvlText w:val="%3."/>
      <w:lvlJc w:val="right"/>
      <w:pPr>
        <w:ind w:left="1800" w:hanging="180"/>
      </w:pPr>
    </w:lvl>
    <w:lvl w:ilvl="3" w:tplc="C284B7EE" w:tentative="1">
      <w:start w:val="1"/>
      <w:numFmt w:val="decimal"/>
      <w:lvlText w:val="%4."/>
      <w:lvlJc w:val="left"/>
      <w:pPr>
        <w:ind w:left="2520" w:hanging="360"/>
      </w:pPr>
    </w:lvl>
    <w:lvl w:ilvl="4" w:tplc="B3126522" w:tentative="1">
      <w:start w:val="1"/>
      <w:numFmt w:val="lowerLetter"/>
      <w:lvlText w:val="%5."/>
      <w:lvlJc w:val="left"/>
      <w:pPr>
        <w:ind w:left="3240" w:hanging="360"/>
      </w:pPr>
    </w:lvl>
    <w:lvl w:ilvl="5" w:tplc="4060EEBE" w:tentative="1">
      <w:start w:val="1"/>
      <w:numFmt w:val="lowerRoman"/>
      <w:lvlText w:val="%6."/>
      <w:lvlJc w:val="right"/>
      <w:pPr>
        <w:ind w:left="3960" w:hanging="180"/>
      </w:pPr>
    </w:lvl>
    <w:lvl w:ilvl="6" w:tplc="A006A3DC" w:tentative="1">
      <w:start w:val="1"/>
      <w:numFmt w:val="decimal"/>
      <w:lvlText w:val="%7."/>
      <w:lvlJc w:val="left"/>
      <w:pPr>
        <w:ind w:left="4680" w:hanging="360"/>
      </w:pPr>
    </w:lvl>
    <w:lvl w:ilvl="7" w:tplc="AA1EEEDE" w:tentative="1">
      <w:start w:val="1"/>
      <w:numFmt w:val="lowerLetter"/>
      <w:lvlText w:val="%8."/>
      <w:lvlJc w:val="left"/>
      <w:pPr>
        <w:ind w:left="5400" w:hanging="360"/>
      </w:pPr>
    </w:lvl>
    <w:lvl w:ilvl="8" w:tplc="6AA21F8C" w:tentative="1">
      <w:start w:val="1"/>
      <w:numFmt w:val="lowerRoman"/>
      <w:lvlText w:val="%9."/>
      <w:lvlJc w:val="right"/>
      <w:pPr>
        <w:ind w:left="6120" w:hanging="180"/>
      </w:pPr>
    </w:lvl>
  </w:abstractNum>
  <w:abstractNum w:abstractNumId="3">
    <w:nsid w:val="0F875F0A"/>
    <w:multiLevelType w:val="hybridMultilevel"/>
    <w:tmpl w:val="A08CACA2"/>
    <w:lvl w:ilvl="0" w:tplc="52144542">
      <w:start w:val="1"/>
      <w:numFmt w:val="bullet"/>
      <w:lvlText w:val=""/>
      <w:lvlJc w:val="left"/>
      <w:pPr>
        <w:ind w:left="720" w:hanging="360"/>
      </w:pPr>
      <w:rPr>
        <w:rFonts w:ascii="Symbol" w:hAnsi="Symbol" w:hint="default"/>
      </w:rPr>
    </w:lvl>
    <w:lvl w:ilvl="1" w:tplc="42565370" w:tentative="1">
      <w:start w:val="1"/>
      <w:numFmt w:val="bullet"/>
      <w:lvlText w:val="o"/>
      <w:lvlJc w:val="left"/>
      <w:pPr>
        <w:ind w:left="1440" w:hanging="360"/>
      </w:pPr>
      <w:rPr>
        <w:rFonts w:ascii="Courier New" w:hAnsi="Courier New" w:cs="Courier New" w:hint="default"/>
      </w:rPr>
    </w:lvl>
    <w:lvl w:ilvl="2" w:tplc="731C806C" w:tentative="1">
      <w:start w:val="1"/>
      <w:numFmt w:val="bullet"/>
      <w:lvlText w:val=""/>
      <w:lvlJc w:val="left"/>
      <w:pPr>
        <w:ind w:left="2160" w:hanging="360"/>
      </w:pPr>
      <w:rPr>
        <w:rFonts w:ascii="Wingdings" w:hAnsi="Wingdings" w:hint="default"/>
      </w:rPr>
    </w:lvl>
    <w:lvl w:ilvl="3" w:tplc="5762D7B0" w:tentative="1">
      <w:start w:val="1"/>
      <w:numFmt w:val="bullet"/>
      <w:lvlText w:val=""/>
      <w:lvlJc w:val="left"/>
      <w:pPr>
        <w:ind w:left="2880" w:hanging="360"/>
      </w:pPr>
      <w:rPr>
        <w:rFonts w:ascii="Symbol" w:hAnsi="Symbol" w:hint="default"/>
      </w:rPr>
    </w:lvl>
    <w:lvl w:ilvl="4" w:tplc="0D360B22" w:tentative="1">
      <w:start w:val="1"/>
      <w:numFmt w:val="bullet"/>
      <w:lvlText w:val="o"/>
      <w:lvlJc w:val="left"/>
      <w:pPr>
        <w:ind w:left="3600" w:hanging="360"/>
      </w:pPr>
      <w:rPr>
        <w:rFonts w:ascii="Courier New" w:hAnsi="Courier New" w:cs="Courier New" w:hint="default"/>
      </w:rPr>
    </w:lvl>
    <w:lvl w:ilvl="5" w:tplc="7B282878" w:tentative="1">
      <w:start w:val="1"/>
      <w:numFmt w:val="bullet"/>
      <w:lvlText w:val=""/>
      <w:lvlJc w:val="left"/>
      <w:pPr>
        <w:ind w:left="4320" w:hanging="360"/>
      </w:pPr>
      <w:rPr>
        <w:rFonts w:ascii="Wingdings" w:hAnsi="Wingdings" w:hint="default"/>
      </w:rPr>
    </w:lvl>
    <w:lvl w:ilvl="6" w:tplc="0F5ECDE4" w:tentative="1">
      <w:start w:val="1"/>
      <w:numFmt w:val="bullet"/>
      <w:lvlText w:val=""/>
      <w:lvlJc w:val="left"/>
      <w:pPr>
        <w:ind w:left="5040" w:hanging="360"/>
      </w:pPr>
      <w:rPr>
        <w:rFonts w:ascii="Symbol" w:hAnsi="Symbol" w:hint="default"/>
      </w:rPr>
    </w:lvl>
    <w:lvl w:ilvl="7" w:tplc="1E80752E" w:tentative="1">
      <w:start w:val="1"/>
      <w:numFmt w:val="bullet"/>
      <w:lvlText w:val="o"/>
      <w:lvlJc w:val="left"/>
      <w:pPr>
        <w:ind w:left="5760" w:hanging="360"/>
      </w:pPr>
      <w:rPr>
        <w:rFonts w:ascii="Courier New" w:hAnsi="Courier New" w:cs="Courier New" w:hint="default"/>
      </w:rPr>
    </w:lvl>
    <w:lvl w:ilvl="8" w:tplc="F954BB2E" w:tentative="1">
      <w:start w:val="1"/>
      <w:numFmt w:val="bullet"/>
      <w:lvlText w:val=""/>
      <w:lvlJc w:val="left"/>
      <w:pPr>
        <w:ind w:left="6480" w:hanging="360"/>
      </w:pPr>
      <w:rPr>
        <w:rFonts w:ascii="Wingdings" w:hAnsi="Wingdings" w:hint="default"/>
      </w:rPr>
    </w:lvl>
  </w:abstractNum>
  <w:abstractNum w:abstractNumId="4">
    <w:nsid w:val="1B60590C"/>
    <w:multiLevelType w:val="hybridMultilevel"/>
    <w:tmpl w:val="CE0E6CAE"/>
    <w:lvl w:ilvl="0" w:tplc="3C3C4D34">
      <w:start w:val="1"/>
      <w:numFmt w:val="bullet"/>
      <w:lvlText w:val=""/>
      <w:lvlJc w:val="left"/>
      <w:pPr>
        <w:ind w:left="720" w:hanging="360"/>
      </w:pPr>
      <w:rPr>
        <w:rFonts w:ascii="Symbol" w:hAnsi="Symbol" w:hint="default"/>
      </w:rPr>
    </w:lvl>
    <w:lvl w:ilvl="1" w:tplc="59FEF01C" w:tentative="1">
      <w:start w:val="1"/>
      <w:numFmt w:val="bullet"/>
      <w:lvlText w:val="o"/>
      <w:lvlJc w:val="left"/>
      <w:pPr>
        <w:ind w:left="1440" w:hanging="360"/>
      </w:pPr>
      <w:rPr>
        <w:rFonts w:ascii="Courier New" w:hAnsi="Courier New" w:cs="Courier New" w:hint="default"/>
      </w:rPr>
    </w:lvl>
    <w:lvl w:ilvl="2" w:tplc="F280C67E" w:tentative="1">
      <w:start w:val="1"/>
      <w:numFmt w:val="bullet"/>
      <w:lvlText w:val=""/>
      <w:lvlJc w:val="left"/>
      <w:pPr>
        <w:ind w:left="2160" w:hanging="360"/>
      </w:pPr>
      <w:rPr>
        <w:rFonts w:ascii="Wingdings" w:hAnsi="Wingdings" w:hint="default"/>
      </w:rPr>
    </w:lvl>
    <w:lvl w:ilvl="3" w:tplc="842893E4" w:tentative="1">
      <w:start w:val="1"/>
      <w:numFmt w:val="bullet"/>
      <w:lvlText w:val=""/>
      <w:lvlJc w:val="left"/>
      <w:pPr>
        <w:ind w:left="2880" w:hanging="360"/>
      </w:pPr>
      <w:rPr>
        <w:rFonts w:ascii="Symbol" w:hAnsi="Symbol" w:hint="default"/>
      </w:rPr>
    </w:lvl>
    <w:lvl w:ilvl="4" w:tplc="38102F6A" w:tentative="1">
      <w:start w:val="1"/>
      <w:numFmt w:val="bullet"/>
      <w:lvlText w:val="o"/>
      <w:lvlJc w:val="left"/>
      <w:pPr>
        <w:ind w:left="3600" w:hanging="360"/>
      </w:pPr>
      <w:rPr>
        <w:rFonts w:ascii="Courier New" w:hAnsi="Courier New" w:cs="Courier New" w:hint="default"/>
      </w:rPr>
    </w:lvl>
    <w:lvl w:ilvl="5" w:tplc="7D327B06" w:tentative="1">
      <w:start w:val="1"/>
      <w:numFmt w:val="bullet"/>
      <w:lvlText w:val=""/>
      <w:lvlJc w:val="left"/>
      <w:pPr>
        <w:ind w:left="4320" w:hanging="360"/>
      </w:pPr>
      <w:rPr>
        <w:rFonts w:ascii="Wingdings" w:hAnsi="Wingdings" w:hint="default"/>
      </w:rPr>
    </w:lvl>
    <w:lvl w:ilvl="6" w:tplc="FFCCC268" w:tentative="1">
      <w:start w:val="1"/>
      <w:numFmt w:val="bullet"/>
      <w:lvlText w:val=""/>
      <w:lvlJc w:val="left"/>
      <w:pPr>
        <w:ind w:left="5040" w:hanging="360"/>
      </w:pPr>
      <w:rPr>
        <w:rFonts w:ascii="Symbol" w:hAnsi="Symbol" w:hint="default"/>
      </w:rPr>
    </w:lvl>
    <w:lvl w:ilvl="7" w:tplc="936C255A" w:tentative="1">
      <w:start w:val="1"/>
      <w:numFmt w:val="bullet"/>
      <w:lvlText w:val="o"/>
      <w:lvlJc w:val="left"/>
      <w:pPr>
        <w:ind w:left="5760" w:hanging="360"/>
      </w:pPr>
      <w:rPr>
        <w:rFonts w:ascii="Courier New" w:hAnsi="Courier New" w:cs="Courier New" w:hint="default"/>
      </w:rPr>
    </w:lvl>
    <w:lvl w:ilvl="8" w:tplc="78B42E12" w:tentative="1">
      <w:start w:val="1"/>
      <w:numFmt w:val="bullet"/>
      <w:lvlText w:val=""/>
      <w:lvlJc w:val="left"/>
      <w:pPr>
        <w:ind w:left="6480" w:hanging="360"/>
      </w:pPr>
      <w:rPr>
        <w:rFonts w:ascii="Wingdings" w:hAnsi="Wingdings" w:hint="default"/>
      </w:rPr>
    </w:lvl>
  </w:abstractNum>
  <w:abstractNum w:abstractNumId="5">
    <w:nsid w:val="22E97C05"/>
    <w:multiLevelType w:val="multilevel"/>
    <w:tmpl w:val="42120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A407DD"/>
    <w:multiLevelType w:val="multilevel"/>
    <w:tmpl w:val="99666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ED12BA"/>
    <w:multiLevelType w:val="singleLevel"/>
    <w:tmpl w:val="34DA1FF6"/>
    <w:lvl w:ilvl="0">
      <w:start w:val="1"/>
      <w:numFmt w:val="decimal"/>
      <w:lvlText w:val="%1."/>
      <w:legacy w:legacy="1" w:legacySpace="0" w:legacyIndent="360"/>
      <w:lvlJc w:val="left"/>
      <w:pPr>
        <w:ind w:left="720" w:hanging="360"/>
      </w:pPr>
      <w:rPr>
        <w:sz w:val="16"/>
      </w:rPr>
    </w:lvl>
  </w:abstractNum>
  <w:abstractNum w:abstractNumId="8">
    <w:nsid w:val="2EBC1AFC"/>
    <w:multiLevelType w:val="hybridMultilevel"/>
    <w:tmpl w:val="C772133E"/>
    <w:lvl w:ilvl="0" w:tplc="76226E8C">
      <w:start w:val="1"/>
      <w:numFmt w:val="bullet"/>
      <w:lvlText w:val=""/>
      <w:lvlJc w:val="left"/>
      <w:pPr>
        <w:ind w:left="720" w:hanging="360"/>
      </w:pPr>
      <w:rPr>
        <w:rFonts w:ascii="Symbol" w:hAnsi="Symbol" w:hint="default"/>
      </w:rPr>
    </w:lvl>
    <w:lvl w:ilvl="1" w:tplc="6F20938E" w:tentative="1">
      <w:start w:val="1"/>
      <w:numFmt w:val="bullet"/>
      <w:lvlText w:val="o"/>
      <w:lvlJc w:val="left"/>
      <w:pPr>
        <w:ind w:left="1440" w:hanging="360"/>
      </w:pPr>
      <w:rPr>
        <w:rFonts w:ascii="Courier New" w:hAnsi="Courier New" w:cs="Courier New" w:hint="default"/>
      </w:rPr>
    </w:lvl>
    <w:lvl w:ilvl="2" w:tplc="5C081FB6" w:tentative="1">
      <w:start w:val="1"/>
      <w:numFmt w:val="bullet"/>
      <w:lvlText w:val=""/>
      <w:lvlJc w:val="left"/>
      <w:pPr>
        <w:ind w:left="2160" w:hanging="360"/>
      </w:pPr>
      <w:rPr>
        <w:rFonts w:ascii="Wingdings" w:hAnsi="Wingdings" w:hint="default"/>
      </w:rPr>
    </w:lvl>
    <w:lvl w:ilvl="3" w:tplc="F8F8F2AA" w:tentative="1">
      <w:start w:val="1"/>
      <w:numFmt w:val="bullet"/>
      <w:lvlText w:val=""/>
      <w:lvlJc w:val="left"/>
      <w:pPr>
        <w:ind w:left="2880" w:hanging="360"/>
      </w:pPr>
      <w:rPr>
        <w:rFonts w:ascii="Symbol" w:hAnsi="Symbol" w:hint="default"/>
      </w:rPr>
    </w:lvl>
    <w:lvl w:ilvl="4" w:tplc="F40650AC" w:tentative="1">
      <w:start w:val="1"/>
      <w:numFmt w:val="bullet"/>
      <w:lvlText w:val="o"/>
      <w:lvlJc w:val="left"/>
      <w:pPr>
        <w:ind w:left="3600" w:hanging="360"/>
      </w:pPr>
      <w:rPr>
        <w:rFonts w:ascii="Courier New" w:hAnsi="Courier New" w:cs="Courier New" w:hint="default"/>
      </w:rPr>
    </w:lvl>
    <w:lvl w:ilvl="5" w:tplc="650AA268" w:tentative="1">
      <w:start w:val="1"/>
      <w:numFmt w:val="bullet"/>
      <w:lvlText w:val=""/>
      <w:lvlJc w:val="left"/>
      <w:pPr>
        <w:ind w:left="4320" w:hanging="360"/>
      </w:pPr>
      <w:rPr>
        <w:rFonts w:ascii="Wingdings" w:hAnsi="Wingdings" w:hint="default"/>
      </w:rPr>
    </w:lvl>
    <w:lvl w:ilvl="6" w:tplc="F68ACA1A" w:tentative="1">
      <w:start w:val="1"/>
      <w:numFmt w:val="bullet"/>
      <w:lvlText w:val=""/>
      <w:lvlJc w:val="left"/>
      <w:pPr>
        <w:ind w:left="5040" w:hanging="360"/>
      </w:pPr>
      <w:rPr>
        <w:rFonts w:ascii="Symbol" w:hAnsi="Symbol" w:hint="default"/>
      </w:rPr>
    </w:lvl>
    <w:lvl w:ilvl="7" w:tplc="FAA42C9C" w:tentative="1">
      <w:start w:val="1"/>
      <w:numFmt w:val="bullet"/>
      <w:lvlText w:val="o"/>
      <w:lvlJc w:val="left"/>
      <w:pPr>
        <w:ind w:left="5760" w:hanging="360"/>
      </w:pPr>
      <w:rPr>
        <w:rFonts w:ascii="Courier New" w:hAnsi="Courier New" w:cs="Courier New" w:hint="default"/>
      </w:rPr>
    </w:lvl>
    <w:lvl w:ilvl="8" w:tplc="C9AA0686" w:tentative="1">
      <w:start w:val="1"/>
      <w:numFmt w:val="bullet"/>
      <w:lvlText w:val=""/>
      <w:lvlJc w:val="left"/>
      <w:pPr>
        <w:ind w:left="6480" w:hanging="360"/>
      </w:pPr>
      <w:rPr>
        <w:rFonts w:ascii="Wingdings" w:hAnsi="Wingdings" w:hint="default"/>
      </w:rPr>
    </w:lvl>
  </w:abstractNum>
  <w:abstractNum w:abstractNumId="9">
    <w:nsid w:val="2EE129CD"/>
    <w:multiLevelType w:val="hybridMultilevel"/>
    <w:tmpl w:val="D5F6DA98"/>
    <w:lvl w:ilvl="0" w:tplc="4866FAA6">
      <w:start w:val="1"/>
      <w:numFmt w:val="bullet"/>
      <w:lvlText w:val=""/>
      <w:lvlJc w:val="left"/>
      <w:pPr>
        <w:ind w:left="720" w:hanging="360"/>
      </w:pPr>
      <w:rPr>
        <w:rFonts w:ascii="Symbol" w:hAnsi="Symbol" w:hint="default"/>
      </w:rPr>
    </w:lvl>
    <w:lvl w:ilvl="1" w:tplc="378EBB74" w:tentative="1">
      <w:start w:val="1"/>
      <w:numFmt w:val="bullet"/>
      <w:lvlText w:val="o"/>
      <w:lvlJc w:val="left"/>
      <w:pPr>
        <w:ind w:left="1440" w:hanging="360"/>
      </w:pPr>
      <w:rPr>
        <w:rFonts w:ascii="Courier New" w:hAnsi="Courier New" w:cs="Courier New" w:hint="default"/>
      </w:rPr>
    </w:lvl>
    <w:lvl w:ilvl="2" w:tplc="F4BC69A6" w:tentative="1">
      <w:start w:val="1"/>
      <w:numFmt w:val="bullet"/>
      <w:lvlText w:val=""/>
      <w:lvlJc w:val="left"/>
      <w:pPr>
        <w:ind w:left="2160" w:hanging="360"/>
      </w:pPr>
      <w:rPr>
        <w:rFonts w:ascii="Wingdings" w:hAnsi="Wingdings" w:hint="default"/>
      </w:rPr>
    </w:lvl>
    <w:lvl w:ilvl="3" w:tplc="6FA20156" w:tentative="1">
      <w:start w:val="1"/>
      <w:numFmt w:val="bullet"/>
      <w:lvlText w:val=""/>
      <w:lvlJc w:val="left"/>
      <w:pPr>
        <w:ind w:left="2880" w:hanging="360"/>
      </w:pPr>
      <w:rPr>
        <w:rFonts w:ascii="Symbol" w:hAnsi="Symbol" w:hint="default"/>
      </w:rPr>
    </w:lvl>
    <w:lvl w:ilvl="4" w:tplc="C100B636" w:tentative="1">
      <w:start w:val="1"/>
      <w:numFmt w:val="bullet"/>
      <w:lvlText w:val="o"/>
      <w:lvlJc w:val="left"/>
      <w:pPr>
        <w:ind w:left="3600" w:hanging="360"/>
      </w:pPr>
      <w:rPr>
        <w:rFonts w:ascii="Courier New" w:hAnsi="Courier New" w:cs="Courier New" w:hint="default"/>
      </w:rPr>
    </w:lvl>
    <w:lvl w:ilvl="5" w:tplc="CD4C8E4A" w:tentative="1">
      <w:start w:val="1"/>
      <w:numFmt w:val="bullet"/>
      <w:lvlText w:val=""/>
      <w:lvlJc w:val="left"/>
      <w:pPr>
        <w:ind w:left="4320" w:hanging="360"/>
      </w:pPr>
      <w:rPr>
        <w:rFonts w:ascii="Wingdings" w:hAnsi="Wingdings" w:hint="default"/>
      </w:rPr>
    </w:lvl>
    <w:lvl w:ilvl="6" w:tplc="44E6A41C" w:tentative="1">
      <w:start w:val="1"/>
      <w:numFmt w:val="bullet"/>
      <w:lvlText w:val=""/>
      <w:lvlJc w:val="left"/>
      <w:pPr>
        <w:ind w:left="5040" w:hanging="360"/>
      </w:pPr>
      <w:rPr>
        <w:rFonts w:ascii="Symbol" w:hAnsi="Symbol" w:hint="default"/>
      </w:rPr>
    </w:lvl>
    <w:lvl w:ilvl="7" w:tplc="502CFD7C" w:tentative="1">
      <w:start w:val="1"/>
      <w:numFmt w:val="bullet"/>
      <w:lvlText w:val="o"/>
      <w:lvlJc w:val="left"/>
      <w:pPr>
        <w:ind w:left="5760" w:hanging="360"/>
      </w:pPr>
      <w:rPr>
        <w:rFonts w:ascii="Courier New" w:hAnsi="Courier New" w:cs="Courier New" w:hint="default"/>
      </w:rPr>
    </w:lvl>
    <w:lvl w:ilvl="8" w:tplc="06100310" w:tentative="1">
      <w:start w:val="1"/>
      <w:numFmt w:val="bullet"/>
      <w:lvlText w:val=""/>
      <w:lvlJc w:val="left"/>
      <w:pPr>
        <w:ind w:left="6480" w:hanging="360"/>
      </w:pPr>
      <w:rPr>
        <w:rFonts w:ascii="Wingdings" w:hAnsi="Wingdings" w:hint="default"/>
      </w:rPr>
    </w:lvl>
  </w:abstractNum>
  <w:abstractNum w:abstractNumId="10">
    <w:nsid w:val="406F1AA0"/>
    <w:multiLevelType w:val="hybridMultilevel"/>
    <w:tmpl w:val="5734C9B6"/>
    <w:lvl w:ilvl="0" w:tplc="F7283CAE">
      <w:start w:val="1"/>
      <w:numFmt w:val="bullet"/>
      <w:lvlText w:val=""/>
      <w:lvlJc w:val="left"/>
      <w:pPr>
        <w:ind w:left="720" w:hanging="360"/>
      </w:pPr>
      <w:rPr>
        <w:rFonts w:ascii="Symbol" w:hAnsi="Symbol" w:hint="default"/>
      </w:rPr>
    </w:lvl>
    <w:lvl w:ilvl="1" w:tplc="596022FA" w:tentative="1">
      <w:start w:val="1"/>
      <w:numFmt w:val="bullet"/>
      <w:lvlText w:val="o"/>
      <w:lvlJc w:val="left"/>
      <w:pPr>
        <w:ind w:left="1440" w:hanging="360"/>
      </w:pPr>
      <w:rPr>
        <w:rFonts w:ascii="Courier New" w:hAnsi="Courier New" w:cs="Courier New" w:hint="default"/>
      </w:rPr>
    </w:lvl>
    <w:lvl w:ilvl="2" w:tplc="576C3BC4" w:tentative="1">
      <w:start w:val="1"/>
      <w:numFmt w:val="bullet"/>
      <w:lvlText w:val=""/>
      <w:lvlJc w:val="left"/>
      <w:pPr>
        <w:ind w:left="2160" w:hanging="360"/>
      </w:pPr>
      <w:rPr>
        <w:rFonts w:ascii="Wingdings" w:hAnsi="Wingdings" w:hint="default"/>
      </w:rPr>
    </w:lvl>
    <w:lvl w:ilvl="3" w:tplc="471080F8" w:tentative="1">
      <w:start w:val="1"/>
      <w:numFmt w:val="bullet"/>
      <w:lvlText w:val=""/>
      <w:lvlJc w:val="left"/>
      <w:pPr>
        <w:ind w:left="2880" w:hanging="360"/>
      </w:pPr>
      <w:rPr>
        <w:rFonts w:ascii="Symbol" w:hAnsi="Symbol" w:hint="default"/>
      </w:rPr>
    </w:lvl>
    <w:lvl w:ilvl="4" w:tplc="4B58D5A2" w:tentative="1">
      <w:start w:val="1"/>
      <w:numFmt w:val="bullet"/>
      <w:lvlText w:val="o"/>
      <w:lvlJc w:val="left"/>
      <w:pPr>
        <w:ind w:left="3600" w:hanging="360"/>
      </w:pPr>
      <w:rPr>
        <w:rFonts w:ascii="Courier New" w:hAnsi="Courier New" w:cs="Courier New" w:hint="default"/>
      </w:rPr>
    </w:lvl>
    <w:lvl w:ilvl="5" w:tplc="3D6E2BDA" w:tentative="1">
      <w:start w:val="1"/>
      <w:numFmt w:val="bullet"/>
      <w:lvlText w:val=""/>
      <w:lvlJc w:val="left"/>
      <w:pPr>
        <w:ind w:left="4320" w:hanging="360"/>
      </w:pPr>
      <w:rPr>
        <w:rFonts w:ascii="Wingdings" w:hAnsi="Wingdings" w:hint="default"/>
      </w:rPr>
    </w:lvl>
    <w:lvl w:ilvl="6" w:tplc="C5DE8124" w:tentative="1">
      <w:start w:val="1"/>
      <w:numFmt w:val="bullet"/>
      <w:lvlText w:val=""/>
      <w:lvlJc w:val="left"/>
      <w:pPr>
        <w:ind w:left="5040" w:hanging="360"/>
      </w:pPr>
      <w:rPr>
        <w:rFonts w:ascii="Symbol" w:hAnsi="Symbol" w:hint="default"/>
      </w:rPr>
    </w:lvl>
    <w:lvl w:ilvl="7" w:tplc="A6E08910" w:tentative="1">
      <w:start w:val="1"/>
      <w:numFmt w:val="bullet"/>
      <w:lvlText w:val="o"/>
      <w:lvlJc w:val="left"/>
      <w:pPr>
        <w:ind w:left="5760" w:hanging="360"/>
      </w:pPr>
      <w:rPr>
        <w:rFonts w:ascii="Courier New" w:hAnsi="Courier New" w:cs="Courier New" w:hint="default"/>
      </w:rPr>
    </w:lvl>
    <w:lvl w:ilvl="8" w:tplc="B658D7B6" w:tentative="1">
      <w:start w:val="1"/>
      <w:numFmt w:val="bullet"/>
      <w:lvlText w:val=""/>
      <w:lvlJc w:val="left"/>
      <w:pPr>
        <w:ind w:left="6480" w:hanging="360"/>
      </w:pPr>
      <w:rPr>
        <w:rFonts w:ascii="Wingdings" w:hAnsi="Wingdings" w:hint="default"/>
      </w:rPr>
    </w:lvl>
  </w:abstractNum>
  <w:abstractNum w:abstractNumId="11">
    <w:nsid w:val="41EE0797"/>
    <w:multiLevelType w:val="hybridMultilevel"/>
    <w:tmpl w:val="8C426608"/>
    <w:lvl w:ilvl="0" w:tplc="819E17D8">
      <w:start w:val="1"/>
      <w:numFmt w:val="decimal"/>
      <w:lvlText w:val="%1."/>
      <w:lvlJc w:val="left"/>
      <w:pPr>
        <w:ind w:left="720" w:hanging="360"/>
      </w:pPr>
      <w:rPr>
        <w:rFonts w:hint="default"/>
        <w:b/>
      </w:rPr>
    </w:lvl>
    <w:lvl w:ilvl="1" w:tplc="324272E0" w:tentative="1">
      <w:start w:val="1"/>
      <w:numFmt w:val="lowerLetter"/>
      <w:lvlText w:val="%2."/>
      <w:lvlJc w:val="left"/>
      <w:pPr>
        <w:ind w:left="1440" w:hanging="360"/>
      </w:pPr>
    </w:lvl>
    <w:lvl w:ilvl="2" w:tplc="68420BC6" w:tentative="1">
      <w:start w:val="1"/>
      <w:numFmt w:val="lowerRoman"/>
      <w:lvlText w:val="%3."/>
      <w:lvlJc w:val="right"/>
      <w:pPr>
        <w:ind w:left="2160" w:hanging="180"/>
      </w:pPr>
    </w:lvl>
    <w:lvl w:ilvl="3" w:tplc="2D6AB550" w:tentative="1">
      <w:start w:val="1"/>
      <w:numFmt w:val="decimal"/>
      <w:lvlText w:val="%4."/>
      <w:lvlJc w:val="left"/>
      <w:pPr>
        <w:ind w:left="2880" w:hanging="360"/>
      </w:pPr>
    </w:lvl>
    <w:lvl w:ilvl="4" w:tplc="30467C88" w:tentative="1">
      <w:start w:val="1"/>
      <w:numFmt w:val="lowerLetter"/>
      <w:lvlText w:val="%5."/>
      <w:lvlJc w:val="left"/>
      <w:pPr>
        <w:ind w:left="3600" w:hanging="360"/>
      </w:pPr>
    </w:lvl>
    <w:lvl w:ilvl="5" w:tplc="07721F7A" w:tentative="1">
      <w:start w:val="1"/>
      <w:numFmt w:val="lowerRoman"/>
      <w:lvlText w:val="%6."/>
      <w:lvlJc w:val="right"/>
      <w:pPr>
        <w:ind w:left="4320" w:hanging="180"/>
      </w:pPr>
    </w:lvl>
    <w:lvl w:ilvl="6" w:tplc="D7A091A8" w:tentative="1">
      <w:start w:val="1"/>
      <w:numFmt w:val="decimal"/>
      <w:lvlText w:val="%7."/>
      <w:lvlJc w:val="left"/>
      <w:pPr>
        <w:ind w:left="5040" w:hanging="360"/>
      </w:pPr>
    </w:lvl>
    <w:lvl w:ilvl="7" w:tplc="49A6EF8A" w:tentative="1">
      <w:start w:val="1"/>
      <w:numFmt w:val="lowerLetter"/>
      <w:lvlText w:val="%8."/>
      <w:lvlJc w:val="left"/>
      <w:pPr>
        <w:ind w:left="5760" w:hanging="360"/>
      </w:pPr>
    </w:lvl>
    <w:lvl w:ilvl="8" w:tplc="25E8B872" w:tentative="1">
      <w:start w:val="1"/>
      <w:numFmt w:val="lowerRoman"/>
      <w:lvlText w:val="%9."/>
      <w:lvlJc w:val="right"/>
      <w:pPr>
        <w:ind w:left="6480" w:hanging="180"/>
      </w:pPr>
    </w:lvl>
  </w:abstractNum>
  <w:abstractNum w:abstractNumId="12">
    <w:nsid w:val="4231132A"/>
    <w:multiLevelType w:val="hybridMultilevel"/>
    <w:tmpl w:val="E2706086"/>
    <w:lvl w:ilvl="0" w:tplc="987E9478">
      <w:start w:val="1"/>
      <w:numFmt w:val="bullet"/>
      <w:lvlText w:val=""/>
      <w:lvlJc w:val="left"/>
      <w:pPr>
        <w:ind w:left="1140" w:hanging="360"/>
      </w:pPr>
      <w:rPr>
        <w:rFonts w:ascii="Symbol" w:hAnsi="Symbol" w:hint="default"/>
      </w:rPr>
    </w:lvl>
    <w:lvl w:ilvl="1" w:tplc="6E52A88E" w:tentative="1">
      <w:start w:val="1"/>
      <w:numFmt w:val="bullet"/>
      <w:lvlText w:val="o"/>
      <w:lvlJc w:val="left"/>
      <w:pPr>
        <w:ind w:left="1860" w:hanging="360"/>
      </w:pPr>
      <w:rPr>
        <w:rFonts w:ascii="Courier New" w:hAnsi="Courier New" w:cs="Courier New" w:hint="default"/>
      </w:rPr>
    </w:lvl>
    <w:lvl w:ilvl="2" w:tplc="BDB8C066" w:tentative="1">
      <w:start w:val="1"/>
      <w:numFmt w:val="bullet"/>
      <w:lvlText w:val=""/>
      <w:lvlJc w:val="left"/>
      <w:pPr>
        <w:ind w:left="2580" w:hanging="360"/>
      </w:pPr>
      <w:rPr>
        <w:rFonts w:ascii="Wingdings" w:hAnsi="Wingdings" w:hint="default"/>
      </w:rPr>
    </w:lvl>
    <w:lvl w:ilvl="3" w:tplc="A95E1356" w:tentative="1">
      <w:start w:val="1"/>
      <w:numFmt w:val="bullet"/>
      <w:lvlText w:val=""/>
      <w:lvlJc w:val="left"/>
      <w:pPr>
        <w:ind w:left="3300" w:hanging="360"/>
      </w:pPr>
      <w:rPr>
        <w:rFonts w:ascii="Symbol" w:hAnsi="Symbol" w:hint="default"/>
      </w:rPr>
    </w:lvl>
    <w:lvl w:ilvl="4" w:tplc="304A0308" w:tentative="1">
      <w:start w:val="1"/>
      <w:numFmt w:val="bullet"/>
      <w:lvlText w:val="o"/>
      <w:lvlJc w:val="left"/>
      <w:pPr>
        <w:ind w:left="4020" w:hanging="360"/>
      </w:pPr>
      <w:rPr>
        <w:rFonts w:ascii="Courier New" w:hAnsi="Courier New" w:cs="Courier New" w:hint="default"/>
      </w:rPr>
    </w:lvl>
    <w:lvl w:ilvl="5" w:tplc="A4BC6A70" w:tentative="1">
      <w:start w:val="1"/>
      <w:numFmt w:val="bullet"/>
      <w:lvlText w:val=""/>
      <w:lvlJc w:val="left"/>
      <w:pPr>
        <w:ind w:left="4740" w:hanging="360"/>
      </w:pPr>
      <w:rPr>
        <w:rFonts w:ascii="Wingdings" w:hAnsi="Wingdings" w:hint="default"/>
      </w:rPr>
    </w:lvl>
    <w:lvl w:ilvl="6" w:tplc="B84A6DEA" w:tentative="1">
      <w:start w:val="1"/>
      <w:numFmt w:val="bullet"/>
      <w:lvlText w:val=""/>
      <w:lvlJc w:val="left"/>
      <w:pPr>
        <w:ind w:left="5460" w:hanging="360"/>
      </w:pPr>
      <w:rPr>
        <w:rFonts w:ascii="Symbol" w:hAnsi="Symbol" w:hint="default"/>
      </w:rPr>
    </w:lvl>
    <w:lvl w:ilvl="7" w:tplc="19C2AC30" w:tentative="1">
      <w:start w:val="1"/>
      <w:numFmt w:val="bullet"/>
      <w:lvlText w:val="o"/>
      <w:lvlJc w:val="left"/>
      <w:pPr>
        <w:ind w:left="6180" w:hanging="360"/>
      </w:pPr>
      <w:rPr>
        <w:rFonts w:ascii="Courier New" w:hAnsi="Courier New" w:cs="Courier New" w:hint="default"/>
      </w:rPr>
    </w:lvl>
    <w:lvl w:ilvl="8" w:tplc="1B285204" w:tentative="1">
      <w:start w:val="1"/>
      <w:numFmt w:val="bullet"/>
      <w:lvlText w:val=""/>
      <w:lvlJc w:val="left"/>
      <w:pPr>
        <w:ind w:left="6900" w:hanging="360"/>
      </w:pPr>
      <w:rPr>
        <w:rFonts w:ascii="Wingdings" w:hAnsi="Wingdings" w:hint="default"/>
      </w:rPr>
    </w:lvl>
  </w:abstractNum>
  <w:abstractNum w:abstractNumId="13">
    <w:nsid w:val="42D34C59"/>
    <w:multiLevelType w:val="hybridMultilevel"/>
    <w:tmpl w:val="51F6B588"/>
    <w:lvl w:ilvl="0" w:tplc="6958AFA2">
      <w:start w:val="1"/>
      <w:numFmt w:val="bullet"/>
      <w:lvlText w:val=""/>
      <w:lvlJc w:val="left"/>
      <w:pPr>
        <w:ind w:left="720" w:hanging="360"/>
      </w:pPr>
      <w:rPr>
        <w:rFonts w:ascii="Symbol" w:hAnsi="Symbol" w:hint="default"/>
      </w:rPr>
    </w:lvl>
    <w:lvl w:ilvl="1" w:tplc="8A067E3C" w:tentative="1">
      <w:start w:val="1"/>
      <w:numFmt w:val="bullet"/>
      <w:lvlText w:val="o"/>
      <w:lvlJc w:val="left"/>
      <w:pPr>
        <w:ind w:left="1440" w:hanging="360"/>
      </w:pPr>
      <w:rPr>
        <w:rFonts w:ascii="Courier New" w:hAnsi="Courier New" w:cs="Courier New" w:hint="default"/>
      </w:rPr>
    </w:lvl>
    <w:lvl w:ilvl="2" w:tplc="599645DA" w:tentative="1">
      <w:start w:val="1"/>
      <w:numFmt w:val="bullet"/>
      <w:lvlText w:val=""/>
      <w:lvlJc w:val="left"/>
      <w:pPr>
        <w:ind w:left="2160" w:hanging="360"/>
      </w:pPr>
      <w:rPr>
        <w:rFonts w:ascii="Wingdings" w:hAnsi="Wingdings" w:hint="default"/>
      </w:rPr>
    </w:lvl>
    <w:lvl w:ilvl="3" w:tplc="26362F8C" w:tentative="1">
      <w:start w:val="1"/>
      <w:numFmt w:val="bullet"/>
      <w:lvlText w:val=""/>
      <w:lvlJc w:val="left"/>
      <w:pPr>
        <w:ind w:left="2880" w:hanging="360"/>
      </w:pPr>
      <w:rPr>
        <w:rFonts w:ascii="Symbol" w:hAnsi="Symbol" w:hint="default"/>
      </w:rPr>
    </w:lvl>
    <w:lvl w:ilvl="4" w:tplc="9E522954" w:tentative="1">
      <w:start w:val="1"/>
      <w:numFmt w:val="bullet"/>
      <w:lvlText w:val="o"/>
      <w:lvlJc w:val="left"/>
      <w:pPr>
        <w:ind w:left="3600" w:hanging="360"/>
      </w:pPr>
      <w:rPr>
        <w:rFonts w:ascii="Courier New" w:hAnsi="Courier New" w:cs="Courier New" w:hint="default"/>
      </w:rPr>
    </w:lvl>
    <w:lvl w:ilvl="5" w:tplc="C390F164" w:tentative="1">
      <w:start w:val="1"/>
      <w:numFmt w:val="bullet"/>
      <w:lvlText w:val=""/>
      <w:lvlJc w:val="left"/>
      <w:pPr>
        <w:ind w:left="4320" w:hanging="360"/>
      </w:pPr>
      <w:rPr>
        <w:rFonts w:ascii="Wingdings" w:hAnsi="Wingdings" w:hint="default"/>
      </w:rPr>
    </w:lvl>
    <w:lvl w:ilvl="6" w:tplc="088065EA" w:tentative="1">
      <w:start w:val="1"/>
      <w:numFmt w:val="bullet"/>
      <w:lvlText w:val=""/>
      <w:lvlJc w:val="left"/>
      <w:pPr>
        <w:ind w:left="5040" w:hanging="360"/>
      </w:pPr>
      <w:rPr>
        <w:rFonts w:ascii="Symbol" w:hAnsi="Symbol" w:hint="default"/>
      </w:rPr>
    </w:lvl>
    <w:lvl w:ilvl="7" w:tplc="5C908CF6" w:tentative="1">
      <w:start w:val="1"/>
      <w:numFmt w:val="bullet"/>
      <w:lvlText w:val="o"/>
      <w:lvlJc w:val="left"/>
      <w:pPr>
        <w:ind w:left="5760" w:hanging="360"/>
      </w:pPr>
      <w:rPr>
        <w:rFonts w:ascii="Courier New" w:hAnsi="Courier New" w:cs="Courier New" w:hint="default"/>
      </w:rPr>
    </w:lvl>
    <w:lvl w:ilvl="8" w:tplc="5E2C578A" w:tentative="1">
      <w:start w:val="1"/>
      <w:numFmt w:val="bullet"/>
      <w:lvlText w:val=""/>
      <w:lvlJc w:val="left"/>
      <w:pPr>
        <w:ind w:left="6480" w:hanging="360"/>
      </w:pPr>
      <w:rPr>
        <w:rFonts w:ascii="Wingdings" w:hAnsi="Wingdings" w:hint="default"/>
      </w:rPr>
    </w:lvl>
  </w:abstractNum>
  <w:abstractNum w:abstractNumId="14">
    <w:nsid w:val="482566DC"/>
    <w:multiLevelType w:val="hybridMultilevel"/>
    <w:tmpl w:val="A3766B66"/>
    <w:lvl w:ilvl="0" w:tplc="EC005948">
      <w:start w:val="1"/>
      <w:numFmt w:val="bullet"/>
      <w:lvlText w:val=""/>
      <w:lvlJc w:val="left"/>
      <w:pPr>
        <w:ind w:left="720" w:hanging="360"/>
      </w:pPr>
      <w:rPr>
        <w:rFonts w:ascii="Symbol" w:hAnsi="Symbol" w:hint="default"/>
      </w:rPr>
    </w:lvl>
    <w:lvl w:ilvl="1" w:tplc="9E6AB7EE" w:tentative="1">
      <w:start w:val="1"/>
      <w:numFmt w:val="bullet"/>
      <w:lvlText w:val="o"/>
      <w:lvlJc w:val="left"/>
      <w:pPr>
        <w:ind w:left="1440" w:hanging="360"/>
      </w:pPr>
      <w:rPr>
        <w:rFonts w:ascii="Courier New" w:hAnsi="Courier New" w:cs="Courier New" w:hint="default"/>
      </w:rPr>
    </w:lvl>
    <w:lvl w:ilvl="2" w:tplc="D68C5608" w:tentative="1">
      <w:start w:val="1"/>
      <w:numFmt w:val="bullet"/>
      <w:lvlText w:val=""/>
      <w:lvlJc w:val="left"/>
      <w:pPr>
        <w:ind w:left="2160" w:hanging="360"/>
      </w:pPr>
      <w:rPr>
        <w:rFonts w:ascii="Wingdings" w:hAnsi="Wingdings" w:hint="default"/>
      </w:rPr>
    </w:lvl>
    <w:lvl w:ilvl="3" w:tplc="EE086BB2" w:tentative="1">
      <w:start w:val="1"/>
      <w:numFmt w:val="bullet"/>
      <w:lvlText w:val=""/>
      <w:lvlJc w:val="left"/>
      <w:pPr>
        <w:ind w:left="2880" w:hanging="360"/>
      </w:pPr>
      <w:rPr>
        <w:rFonts w:ascii="Symbol" w:hAnsi="Symbol" w:hint="default"/>
      </w:rPr>
    </w:lvl>
    <w:lvl w:ilvl="4" w:tplc="E2546F56" w:tentative="1">
      <w:start w:val="1"/>
      <w:numFmt w:val="bullet"/>
      <w:lvlText w:val="o"/>
      <w:lvlJc w:val="left"/>
      <w:pPr>
        <w:ind w:left="3600" w:hanging="360"/>
      </w:pPr>
      <w:rPr>
        <w:rFonts w:ascii="Courier New" w:hAnsi="Courier New" w:cs="Courier New" w:hint="default"/>
      </w:rPr>
    </w:lvl>
    <w:lvl w:ilvl="5" w:tplc="BFDE25FA" w:tentative="1">
      <w:start w:val="1"/>
      <w:numFmt w:val="bullet"/>
      <w:lvlText w:val=""/>
      <w:lvlJc w:val="left"/>
      <w:pPr>
        <w:ind w:left="4320" w:hanging="360"/>
      </w:pPr>
      <w:rPr>
        <w:rFonts w:ascii="Wingdings" w:hAnsi="Wingdings" w:hint="default"/>
      </w:rPr>
    </w:lvl>
    <w:lvl w:ilvl="6" w:tplc="3A787EAE" w:tentative="1">
      <w:start w:val="1"/>
      <w:numFmt w:val="bullet"/>
      <w:lvlText w:val=""/>
      <w:lvlJc w:val="left"/>
      <w:pPr>
        <w:ind w:left="5040" w:hanging="360"/>
      </w:pPr>
      <w:rPr>
        <w:rFonts w:ascii="Symbol" w:hAnsi="Symbol" w:hint="default"/>
      </w:rPr>
    </w:lvl>
    <w:lvl w:ilvl="7" w:tplc="6F22CCFE" w:tentative="1">
      <w:start w:val="1"/>
      <w:numFmt w:val="bullet"/>
      <w:lvlText w:val="o"/>
      <w:lvlJc w:val="left"/>
      <w:pPr>
        <w:ind w:left="5760" w:hanging="360"/>
      </w:pPr>
      <w:rPr>
        <w:rFonts w:ascii="Courier New" w:hAnsi="Courier New" w:cs="Courier New" w:hint="default"/>
      </w:rPr>
    </w:lvl>
    <w:lvl w:ilvl="8" w:tplc="EC843946" w:tentative="1">
      <w:start w:val="1"/>
      <w:numFmt w:val="bullet"/>
      <w:lvlText w:val=""/>
      <w:lvlJc w:val="left"/>
      <w:pPr>
        <w:ind w:left="6480" w:hanging="360"/>
      </w:pPr>
      <w:rPr>
        <w:rFonts w:ascii="Wingdings" w:hAnsi="Wingdings" w:hint="default"/>
      </w:rPr>
    </w:lvl>
  </w:abstractNum>
  <w:abstractNum w:abstractNumId="15">
    <w:nsid w:val="4AC1118D"/>
    <w:multiLevelType w:val="hybridMultilevel"/>
    <w:tmpl w:val="7E560A98"/>
    <w:lvl w:ilvl="0" w:tplc="5D5CF12A">
      <w:start w:val="16"/>
      <w:numFmt w:val="bullet"/>
      <w:lvlText w:val="-"/>
      <w:lvlJc w:val="left"/>
      <w:pPr>
        <w:ind w:left="1080" w:hanging="360"/>
      </w:pPr>
      <w:rPr>
        <w:rFonts w:ascii="Verdana" w:eastAsia="Times New Roman" w:hAnsi="Verdana" w:cs="Times New Roman" w:hint="default"/>
      </w:rPr>
    </w:lvl>
    <w:lvl w:ilvl="1" w:tplc="7CC4E48A" w:tentative="1">
      <w:start w:val="1"/>
      <w:numFmt w:val="bullet"/>
      <w:lvlText w:val="o"/>
      <w:lvlJc w:val="left"/>
      <w:pPr>
        <w:ind w:left="1800" w:hanging="360"/>
      </w:pPr>
      <w:rPr>
        <w:rFonts w:ascii="Courier New" w:hAnsi="Courier New" w:cs="Courier New" w:hint="default"/>
      </w:rPr>
    </w:lvl>
    <w:lvl w:ilvl="2" w:tplc="44FE2316" w:tentative="1">
      <w:start w:val="1"/>
      <w:numFmt w:val="bullet"/>
      <w:lvlText w:val=""/>
      <w:lvlJc w:val="left"/>
      <w:pPr>
        <w:ind w:left="2520" w:hanging="360"/>
      </w:pPr>
      <w:rPr>
        <w:rFonts w:ascii="Wingdings" w:hAnsi="Wingdings" w:hint="default"/>
      </w:rPr>
    </w:lvl>
    <w:lvl w:ilvl="3" w:tplc="8ACAF2E6" w:tentative="1">
      <w:start w:val="1"/>
      <w:numFmt w:val="bullet"/>
      <w:lvlText w:val=""/>
      <w:lvlJc w:val="left"/>
      <w:pPr>
        <w:ind w:left="3240" w:hanging="360"/>
      </w:pPr>
      <w:rPr>
        <w:rFonts w:ascii="Symbol" w:hAnsi="Symbol" w:hint="default"/>
      </w:rPr>
    </w:lvl>
    <w:lvl w:ilvl="4" w:tplc="EAC2CBF6" w:tentative="1">
      <w:start w:val="1"/>
      <w:numFmt w:val="bullet"/>
      <w:lvlText w:val="o"/>
      <w:lvlJc w:val="left"/>
      <w:pPr>
        <w:ind w:left="3960" w:hanging="360"/>
      </w:pPr>
      <w:rPr>
        <w:rFonts w:ascii="Courier New" w:hAnsi="Courier New" w:cs="Courier New" w:hint="default"/>
      </w:rPr>
    </w:lvl>
    <w:lvl w:ilvl="5" w:tplc="2BDA9E84" w:tentative="1">
      <w:start w:val="1"/>
      <w:numFmt w:val="bullet"/>
      <w:lvlText w:val=""/>
      <w:lvlJc w:val="left"/>
      <w:pPr>
        <w:ind w:left="4680" w:hanging="360"/>
      </w:pPr>
      <w:rPr>
        <w:rFonts w:ascii="Wingdings" w:hAnsi="Wingdings" w:hint="default"/>
      </w:rPr>
    </w:lvl>
    <w:lvl w:ilvl="6" w:tplc="C95C68F2" w:tentative="1">
      <w:start w:val="1"/>
      <w:numFmt w:val="bullet"/>
      <w:lvlText w:val=""/>
      <w:lvlJc w:val="left"/>
      <w:pPr>
        <w:ind w:left="5400" w:hanging="360"/>
      </w:pPr>
      <w:rPr>
        <w:rFonts w:ascii="Symbol" w:hAnsi="Symbol" w:hint="default"/>
      </w:rPr>
    </w:lvl>
    <w:lvl w:ilvl="7" w:tplc="71C61310" w:tentative="1">
      <w:start w:val="1"/>
      <w:numFmt w:val="bullet"/>
      <w:lvlText w:val="o"/>
      <w:lvlJc w:val="left"/>
      <w:pPr>
        <w:ind w:left="6120" w:hanging="360"/>
      </w:pPr>
      <w:rPr>
        <w:rFonts w:ascii="Courier New" w:hAnsi="Courier New" w:cs="Courier New" w:hint="default"/>
      </w:rPr>
    </w:lvl>
    <w:lvl w:ilvl="8" w:tplc="BFBC3E8C" w:tentative="1">
      <w:start w:val="1"/>
      <w:numFmt w:val="bullet"/>
      <w:lvlText w:val=""/>
      <w:lvlJc w:val="left"/>
      <w:pPr>
        <w:ind w:left="6840" w:hanging="360"/>
      </w:pPr>
      <w:rPr>
        <w:rFonts w:ascii="Wingdings" w:hAnsi="Wingdings" w:hint="default"/>
      </w:rPr>
    </w:lvl>
  </w:abstractNum>
  <w:abstractNum w:abstractNumId="16">
    <w:nsid w:val="4F8D0D0F"/>
    <w:multiLevelType w:val="hybridMultilevel"/>
    <w:tmpl w:val="340AEE84"/>
    <w:lvl w:ilvl="0" w:tplc="CAC0D8BA">
      <w:start w:val="1"/>
      <w:numFmt w:val="bullet"/>
      <w:lvlText w:val=""/>
      <w:lvlJc w:val="left"/>
      <w:pPr>
        <w:ind w:left="720" w:hanging="360"/>
      </w:pPr>
      <w:rPr>
        <w:rFonts w:ascii="Symbol" w:hAnsi="Symbol" w:hint="default"/>
      </w:rPr>
    </w:lvl>
    <w:lvl w:ilvl="1" w:tplc="E28E1DDC">
      <w:start w:val="1"/>
      <w:numFmt w:val="bullet"/>
      <w:lvlText w:val="o"/>
      <w:lvlJc w:val="left"/>
      <w:pPr>
        <w:ind w:left="1440" w:hanging="360"/>
      </w:pPr>
      <w:rPr>
        <w:rFonts w:ascii="Courier New" w:hAnsi="Courier New" w:cs="Courier New" w:hint="default"/>
      </w:rPr>
    </w:lvl>
    <w:lvl w:ilvl="2" w:tplc="F2F065AC" w:tentative="1">
      <w:start w:val="1"/>
      <w:numFmt w:val="bullet"/>
      <w:lvlText w:val=""/>
      <w:lvlJc w:val="left"/>
      <w:pPr>
        <w:ind w:left="2160" w:hanging="360"/>
      </w:pPr>
      <w:rPr>
        <w:rFonts w:ascii="Wingdings" w:hAnsi="Wingdings" w:hint="default"/>
      </w:rPr>
    </w:lvl>
    <w:lvl w:ilvl="3" w:tplc="E2A0C798" w:tentative="1">
      <w:start w:val="1"/>
      <w:numFmt w:val="bullet"/>
      <w:lvlText w:val=""/>
      <w:lvlJc w:val="left"/>
      <w:pPr>
        <w:ind w:left="2880" w:hanging="360"/>
      </w:pPr>
      <w:rPr>
        <w:rFonts w:ascii="Symbol" w:hAnsi="Symbol" w:hint="default"/>
      </w:rPr>
    </w:lvl>
    <w:lvl w:ilvl="4" w:tplc="95D48B32" w:tentative="1">
      <w:start w:val="1"/>
      <w:numFmt w:val="bullet"/>
      <w:lvlText w:val="o"/>
      <w:lvlJc w:val="left"/>
      <w:pPr>
        <w:ind w:left="3600" w:hanging="360"/>
      </w:pPr>
      <w:rPr>
        <w:rFonts w:ascii="Courier New" w:hAnsi="Courier New" w:cs="Courier New" w:hint="default"/>
      </w:rPr>
    </w:lvl>
    <w:lvl w:ilvl="5" w:tplc="8118E816" w:tentative="1">
      <w:start w:val="1"/>
      <w:numFmt w:val="bullet"/>
      <w:lvlText w:val=""/>
      <w:lvlJc w:val="left"/>
      <w:pPr>
        <w:ind w:left="4320" w:hanging="360"/>
      </w:pPr>
      <w:rPr>
        <w:rFonts w:ascii="Wingdings" w:hAnsi="Wingdings" w:hint="default"/>
      </w:rPr>
    </w:lvl>
    <w:lvl w:ilvl="6" w:tplc="21B0A192" w:tentative="1">
      <w:start w:val="1"/>
      <w:numFmt w:val="bullet"/>
      <w:lvlText w:val=""/>
      <w:lvlJc w:val="left"/>
      <w:pPr>
        <w:ind w:left="5040" w:hanging="360"/>
      </w:pPr>
      <w:rPr>
        <w:rFonts w:ascii="Symbol" w:hAnsi="Symbol" w:hint="default"/>
      </w:rPr>
    </w:lvl>
    <w:lvl w:ilvl="7" w:tplc="01987148" w:tentative="1">
      <w:start w:val="1"/>
      <w:numFmt w:val="bullet"/>
      <w:lvlText w:val="o"/>
      <w:lvlJc w:val="left"/>
      <w:pPr>
        <w:ind w:left="5760" w:hanging="360"/>
      </w:pPr>
      <w:rPr>
        <w:rFonts w:ascii="Courier New" w:hAnsi="Courier New" w:cs="Courier New" w:hint="default"/>
      </w:rPr>
    </w:lvl>
    <w:lvl w:ilvl="8" w:tplc="5C0A3FAE" w:tentative="1">
      <w:start w:val="1"/>
      <w:numFmt w:val="bullet"/>
      <w:lvlText w:val=""/>
      <w:lvlJc w:val="left"/>
      <w:pPr>
        <w:ind w:left="6480" w:hanging="360"/>
      </w:pPr>
      <w:rPr>
        <w:rFonts w:ascii="Wingdings" w:hAnsi="Wingdings" w:hint="default"/>
      </w:rPr>
    </w:lvl>
  </w:abstractNum>
  <w:abstractNum w:abstractNumId="17">
    <w:nsid w:val="525A7D29"/>
    <w:multiLevelType w:val="multilevel"/>
    <w:tmpl w:val="C1F42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8ED3405"/>
    <w:multiLevelType w:val="hybridMultilevel"/>
    <w:tmpl w:val="D37A8398"/>
    <w:lvl w:ilvl="0" w:tplc="25D4B814">
      <w:start w:val="1"/>
      <w:numFmt w:val="bullet"/>
      <w:lvlText w:val=""/>
      <w:lvlJc w:val="left"/>
      <w:pPr>
        <w:ind w:left="1440" w:hanging="360"/>
      </w:pPr>
      <w:rPr>
        <w:rFonts w:ascii="Wingdings" w:hAnsi="Wingdings" w:hint="default"/>
      </w:rPr>
    </w:lvl>
    <w:lvl w:ilvl="1" w:tplc="70A25EFE" w:tentative="1">
      <w:start w:val="1"/>
      <w:numFmt w:val="bullet"/>
      <w:lvlText w:val="o"/>
      <w:lvlJc w:val="left"/>
      <w:pPr>
        <w:ind w:left="2160" w:hanging="360"/>
      </w:pPr>
      <w:rPr>
        <w:rFonts w:ascii="Courier New" w:hAnsi="Courier New" w:cs="Courier New" w:hint="default"/>
      </w:rPr>
    </w:lvl>
    <w:lvl w:ilvl="2" w:tplc="CB8C5748" w:tentative="1">
      <w:start w:val="1"/>
      <w:numFmt w:val="bullet"/>
      <w:lvlText w:val=""/>
      <w:lvlJc w:val="left"/>
      <w:pPr>
        <w:ind w:left="2880" w:hanging="360"/>
      </w:pPr>
      <w:rPr>
        <w:rFonts w:ascii="Wingdings" w:hAnsi="Wingdings" w:hint="default"/>
      </w:rPr>
    </w:lvl>
    <w:lvl w:ilvl="3" w:tplc="F85A5924" w:tentative="1">
      <w:start w:val="1"/>
      <w:numFmt w:val="bullet"/>
      <w:lvlText w:val=""/>
      <w:lvlJc w:val="left"/>
      <w:pPr>
        <w:ind w:left="3600" w:hanging="360"/>
      </w:pPr>
      <w:rPr>
        <w:rFonts w:ascii="Symbol" w:hAnsi="Symbol" w:hint="default"/>
      </w:rPr>
    </w:lvl>
    <w:lvl w:ilvl="4" w:tplc="4C46B1D6" w:tentative="1">
      <w:start w:val="1"/>
      <w:numFmt w:val="bullet"/>
      <w:lvlText w:val="o"/>
      <w:lvlJc w:val="left"/>
      <w:pPr>
        <w:ind w:left="4320" w:hanging="360"/>
      </w:pPr>
      <w:rPr>
        <w:rFonts w:ascii="Courier New" w:hAnsi="Courier New" w:cs="Courier New" w:hint="default"/>
      </w:rPr>
    </w:lvl>
    <w:lvl w:ilvl="5" w:tplc="D77AE930" w:tentative="1">
      <w:start w:val="1"/>
      <w:numFmt w:val="bullet"/>
      <w:lvlText w:val=""/>
      <w:lvlJc w:val="left"/>
      <w:pPr>
        <w:ind w:left="5040" w:hanging="360"/>
      </w:pPr>
      <w:rPr>
        <w:rFonts w:ascii="Wingdings" w:hAnsi="Wingdings" w:hint="default"/>
      </w:rPr>
    </w:lvl>
    <w:lvl w:ilvl="6" w:tplc="5D6C8EB2" w:tentative="1">
      <w:start w:val="1"/>
      <w:numFmt w:val="bullet"/>
      <w:lvlText w:val=""/>
      <w:lvlJc w:val="left"/>
      <w:pPr>
        <w:ind w:left="5760" w:hanging="360"/>
      </w:pPr>
      <w:rPr>
        <w:rFonts w:ascii="Symbol" w:hAnsi="Symbol" w:hint="default"/>
      </w:rPr>
    </w:lvl>
    <w:lvl w:ilvl="7" w:tplc="D60AED94" w:tentative="1">
      <w:start w:val="1"/>
      <w:numFmt w:val="bullet"/>
      <w:lvlText w:val="o"/>
      <w:lvlJc w:val="left"/>
      <w:pPr>
        <w:ind w:left="6480" w:hanging="360"/>
      </w:pPr>
      <w:rPr>
        <w:rFonts w:ascii="Courier New" w:hAnsi="Courier New" w:cs="Courier New" w:hint="default"/>
      </w:rPr>
    </w:lvl>
    <w:lvl w:ilvl="8" w:tplc="E392D576" w:tentative="1">
      <w:start w:val="1"/>
      <w:numFmt w:val="bullet"/>
      <w:lvlText w:val=""/>
      <w:lvlJc w:val="left"/>
      <w:pPr>
        <w:ind w:left="7200" w:hanging="360"/>
      </w:pPr>
      <w:rPr>
        <w:rFonts w:ascii="Wingdings" w:hAnsi="Wingdings" w:hint="default"/>
      </w:rPr>
    </w:lvl>
  </w:abstractNum>
  <w:abstractNum w:abstractNumId="19">
    <w:nsid w:val="60532CE3"/>
    <w:multiLevelType w:val="hybridMultilevel"/>
    <w:tmpl w:val="8E4C5B24"/>
    <w:lvl w:ilvl="0" w:tplc="CCC2D2B8">
      <w:start w:val="1"/>
      <w:numFmt w:val="bullet"/>
      <w:lvlText w:val="o"/>
      <w:lvlJc w:val="left"/>
      <w:pPr>
        <w:ind w:left="360" w:hanging="360"/>
      </w:pPr>
      <w:rPr>
        <w:rFonts w:ascii="Courier New" w:hAnsi="Courier New" w:cs="Courier New" w:hint="default"/>
      </w:rPr>
    </w:lvl>
    <w:lvl w:ilvl="1" w:tplc="8A462010" w:tentative="1">
      <w:start w:val="1"/>
      <w:numFmt w:val="bullet"/>
      <w:lvlText w:val="o"/>
      <w:lvlJc w:val="left"/>
      <w:pPr>
        <w:ind w:left="1080" w:hanging="360"/>
      </w:pPr>
      <w:rPr>
        <w:rFonts w:ascii="Courier New" w:hAnsi="Courier New" w:cs="Courier New" w:hint="default"/>
      </w:rPr>
    </w:lvl>
    <w:lvl w:ilvl="2" w:tplc="5584255E" w:tentative="1">
      <w:start w:val="1"/>
      <w:numFmt w:val="bullet"/>
      <w:lvlText w:val=""/>
      <w:lvlJc w:val="left"/>
      <w:pPr>
        <w:ind w:left="1800" w:hanging="360"/>
      </w:pPr>
      <w:rPr>
        <w:rFonts w:ascii="Wingdings" w:hAnsi="Wingdings" w:hint="default"/>
      </w:rPr>
    </w:lvl>
    <w:lvl w:ilvl="3" w:tplc="05B4325E" w:tentative="1">
      <w:start w:val="1"/>
      <w:numFmt w:val="bullet"/>
      <w:lvlText w:val=""/>
      <w:lvlJc w:val="left"/>
      <w:pPr>
        <w:ind w:left="2520" w:hanging="360"/>
      </w:pPr>
      <w:rPr>
        <w:rFonts w:ascii="Symbol" w:hAnsi="Symbol" w:hint="default"/>
      </w:rPr>
    </w:lvl>
    <w:lvl w:ilvl="4" w:tplc="91E43CE0" w:tentative="1">
      <w:start w:val="1"/>
      <w:numFmt w:val="bullet"/>
      <w:lvlText w:val="o"/>
      <w:lvlJc w:val="left"/>
      <w:pPr>
        <w:ind w:left="3240" w:hanging="360"/>
      </w:pPr>
      <w:rPr>
        <w:rFonts w:ascii="Courier New" w:hAnsi="Courier New" w:cs="Courier New" w:hint="default"/>
      </w:rPr>
    </w:lvl>
    <w:lvl w:ilvl="5" w:tplc="BF9AEF5A" w:tentative="1">
      <w:start w:val="1"/>
      <w:numFmt w:val="bullet"/>
      <w:lvlText w:val=""/>
      <w:lvlJc w:val="left"/>
      <w:pPr>
        <w:ind w:left="3960" w:hanging="360"/>
      </w:pPr>
      <w:rPr>
        <w:rFonts w:ascii="Wingdings" w:hAnsi="Wingdings" w:hint="default"/>
      </w:rPr>
    </w:lvl>
    <w:lvl w:ilvl="6" w:tplc="D83C3114" w:tentative="1">
      <w:start w:val="1"/>
      <w:numFmt w:val="bullet"/>
      <w:lvlText w:val=""/>
      <w:lvlJc w:val="left"/>
      <w:pPr>
        <w:ind w:left="4680" w:hanging="360"/>
      </w:pPr>
      <w:rPr>
        <w:rFonts w:ascii="Symbol" w:hAnsi="Symbol" w:hint="default"/>
      </w:rPr>
    </w:lvl>
    <w:lvl w:ilvl="7" w:tplc="5224A0BE" w:tentative="1">
      <w:start w:val="1"/>
      <w:numFmt w:val="bullet"/>
      <w:lvlText w:val="o"/>
      <w:lvlJc w:val="left"/>
      <w:pPr>
        <w:ind w:left="5400" w:hanging="360"/>
      </w:pPr>
      <w:rPr>
        <w:rFonts w:ascii="Courier New" w:hAnsi="Courier New" w:cs="Courier New" w:hint="default"/>
      </w:rPr>
    </w:lvl>
    <w:lvl w:ilvl="8" w:tplc="FFD08392" w:tentative="1">
      <w:start w:val="1"/>
      <w:numFmt w:val="bullet"/>
      <w:lvlText w:val=""/>
      <w:lvlJc w:val="left"/>
      <w:pPr>
        <w:ind w:left="6120" w:hanging="360"/>
      </w:pPr>
      <w:rPr>
        <w:rFonts w:ascii="Wingdings" w:hAnsi="Wingdings" w:hint="default"/>
      </w:rPr>
    </w:lvl>
  </w:abstractNum>
  <w:abstractNum w:abstractNumId="20">
    <w:nsid w:val="68D046E8"/>
    <w:multiLevelType w:val="hybridMultilevel"/>
    <w:tmpl w:val="CFCA0C66"/>
    <w:lvl w:ilvl="0" w:tplc="D9C05E90">
      <w:start w:val="1"/>
      <w:numFmt w:val="bullet"/>
      <w:lvlText w:val=""/>
      <w:lvlJc w:val="left"/>
      <w:pPr>
        <w:ind w:left="720" w:hanging="360"/>
      </w:pPr>
      <w:rPr>
        <w:rFonts w:ascii="Symbol" w:hAnsi="Symbol" w:hint="default"/>
      </w:rPr>
    </w:lvl>
    <w:lvl w:ilvl="1" w:tplc="27345FEA" w:tentative="1">
      <w:start w:val="1"/>
      <w:numFmt w:val="bullet"/>
      <w:lvlText w:val="o"/>
      <w:lvlJc w:val="left"/>
      <w:pPr>
        <w:ind w:left="1440" w:hanging="360"/>
      </w:pPr>
      <w:rPr>
        <w:rFonts w:ascii="Courier New" w:hAnsi="Courier New" w:cs="Courier New" w:hint="default"/>
      </w:rPr>
    </w:lvl>
    <w:lvl w:ilvl="2" w:tplc="19DEB47A" w:tentative="1">
      <w:start w:val="1"/>
      <w:numFmt w:val="bullet"/>
      <w:lvlText w:val=""/>
      <w:lvlJc w:val="left"/>
      <w:pPr>
        <w:ind w:left="2160" w:hanging="360"/>
      </w:pPr>
      <w:rPr>
        <w:rFonts w:ascii="Wingdings" w:hAnsi="Wingdings" w:hint="default"/>
      </w:rPr>
    </w:lvl>
    <w:lvl w:ilvl="3" w:tplc="23AA9620" w:tentative="1">
      <w:start w:val="1"/>
      <w:numFmt w:val="bullet"/>
      <w:lvlText w:val=""/>
      <w:lvlJc w:val="left"/>
      <w:pPr>
        <w:ind w:left="2880" w:hanging="360"/>
      </w:pPr>
      <w:rPr>
        <w:rFonts w:ascii="Symbol" w:hAnsi="Symbol" w:hint="default"/>
      </w:rPr>
    </w:lvl>
    <w:lvl w:ilvl="4" w:tplc="E0967358" w:tentative="1">
      <w:start w:val="1"/>
      <w:numFmt w:val="bullet"/>
      <w:lvlText w:val="o"/>
      <w:lvlJc w:val="left"/>
      <w:pPr>
        <w:ind w:left="3600" w:hanging="360"/>
      </w:pPr>
      <w:rPr>
        <w:rFonts w:ascii="Courier New" w:hAnsi="Courier New" w:cs="Courier New" w:hint="default"/>
      </w:rPr>
    </w:lvl>
    <w:lvl w:ilvl="5" w:tplc="66B805C2" w:tentative="1">
      <w:start w:val="1"/>
      <w:numFmt w:val="bullet"/>
      <w:lvlText w:val=""/>
      <w:lvlJc w:val="left"/>
      <w:pPr>
        <w:ind w:left="4320" w:hanging="360"/>
      </w:pPr>
      <w:rPr>
        <w:rFonts w:ascii="Wingdings" w:hAnsi="Wingdings" w:hint="default"/>
      </w:rPr>
    </w:lvl>
    <w:lvl w:ilvl="6" w:tplc="3B5C869C" w:tentative="1">
      <w:start w:val="1"/>
      <w:numFmt w:val="bullet"/>
      <w:lvlText w:val=""/>
      <w:lvlJc w:val="left"/>
      <w:pPr>
        <w:ind w:left="5040" w:hanging="360"/>
      </w:pPr>
      <w:rPr>
        <w:rFonts w:ascii="Symbol" w:hAnsi="Symbol" w:hint="default"/>
      </w:rPr>
    </w:lvl>
    <w:lvl w:ilvl="7" w:tplc="742060B6" w:tentative="1">
      <w:start w:val="1"/>
      <w:numFmt w:val="bullet"/>
      <w:lvlText w:val="o"/>
      <w:lvlJc w:val="left"/>
      <w:pPr>
        <w:ind w:left="5760" w:hanging="360"/>
      </w:pPr>
      <w:rPr>
        <w:rFonts w:ascii="Courier New" w:hAnsi="Courier New" w:cs="Courier New" w:hint="default"/>
      </w:rPr>
    </w:lvl>
    <w:lvl w:ilvl="8" w:tplc="B4B07566" w:tentative="1">
      <w:start w:val="1"/>
      <w:numFmt w:val="bullet"/>
      <w:lvlText w:val=""/>
      <w:lvlJc w:val="left"/>
      <w:pPr>
        <w:ind w:left="6480" w:hanging="360"/>
      </w:pPr>
      <w:rPr>
        <w:rFonts w:ascii="Wingdings" w:hAnsi="Wingdings" w:hint="default"/>
      </w:rPr>
    </w:lvl>
  </w:abstractNum>
  <w:abstractNum w:abstractNumId="21">
    <w:nsid w:val="6A256085"/>
    <w:multiLevelType w:val="hybridMultilevel"/>
    <w:tmpl w:val="45C628AA"/>
    <w:lvl w:ilvl="0" w:tplc="DDB4DA4E">
      <w:start w:val="1"/>
      <w:numFmt w:val="bullet"/>
      <w:lvlText w:val=""/>
      <w:lvlJc w:val="left"/>
      <w:pPr>
        <w:ind w:left="360" w:hanging="360"/>
      </w:pPr>
      <w:rPr>
        <w:rFonts w:ascii="Symbol" w:hAnsi="Symbol" w:hint="default"/>
      </w:rPr>
    </w:lvl>
    <w:lvl w:ilvl="1" w:tplc="9DF89AE6" w:tentative="1">
      <w:start w:val="1"/>
      <w:numFmt w:val="bullet"/>
      <w:lvlText w:val="o"/>
      <w:lvlJc w:val="left"/>
      <w:pPr>
        <w:ind w:left="1080" w:hanging="360"/>
      </w:pPr>
      <w:rPr>
        <w:rFonts w:ascii="Courier New" w:hAnsi="Courier New" w:cs="Courier New" w:hint="default"/>
      </w:rPr>
    </w:lvl>
    <w:lvl w:ilvl="2" w:tplc="DBBAEFCA" w:tentative="1">
      <w:start w:val="1"/>
      <w:numFmt w:val="bullet"/>
      <w:lvlText w:val=""/>
      <w:lvlJc w:val="left"/>
      <w:pPr>
        <w:ind w:left="1800" w:hanging="360"/>
      </w:pPr>
      <w:rPr>
        <w:rFonts w:ascii="Wingdings" w:hAnsi="Wingdings" w:hint="default"/>
      </w:rPr>
    </w:lvl>
    <w:lvl w:ilvl="3" w:tplc="DDF0D1A8" w:tentative="1">
      <w:start w:val="1"/>
      <w:numFmt w:val="bullet"/>
      <w:lvlText w:val=""/>
      <w:lvlJc w:val="left"/>
      <w:pPr>
        <w:ind w:left="2520" w:hanging="360"/>
      </w:pPr>
      <w:rPr>
        <w:rFonts w:ascii="Symbol" w:hAnsi="Symbol" w:hint="default"/>
      </w:rPr>
    </w:lvl>
    <w:lvl w:ilvl="4" w:tplc="C978B2D8" w:tentative="1">
      <w:start w:val="1"/>
      <w:numFmt w:val="bullet"/>
      <w:lvlText w:val="o"/>
      <w:lvlJc w:val="left"/>
      <w:pPr>
        <w:ind w:left="3240" w:hanging="360"/>
      </w:pPr>
      <w:rPr>
        <w:rFonts w:ascii="Courier New" w:hAnsi="Courier New" w:cs="Courier New" w:hint="default"/>
      </w:rPr>
    </w:lvl>
    <w:lvl w:ilvl="5" w:tplc="95C661BE" w:tentative="1">
      <w:start w:val="1"/>
      <w:numFmt w:val="bullet"/>
      <w:lvlText w:val=""/>
      <w:lvlJc w:val="left"/>
      <w:pPr>
        <w:ind w:left="3960" w:hanging="360"/>
      </w:pPr>
      <w:rPr>
        <w:rFonts w:ascii="Wingdings" w:hAnsi="Wingdings" w:hint="default"/>
      </w:rPr>
    </w:lvl>
    <w:lvl w:ilvl="6" w:tplc="0C8A7B1A" w:tentative="1">
      <w:start w:val="1"/>
      <w:numFmt w:val="bullet"/>
      <w:lvlText w:val=""/>
      <w:lvlJc w:val="left"/>
      <w:pPr>
        <w:ind w:left="4680" w:hanging="360"/>
      </w:pPr>
      <w:rPr>
        <w:rFonts w:ascii="Symbol" w:hAnsi="Symbol" w:hint="default"/>
      </w:rPr>
    </w:lvl>
    <w:lvl w:ilvl="7" w:tplc="34B8E48A" w:tentative="1">
      <w:start w:val="1"/>
      <w:numFmt w:val="bullet"/>
      <w:lvlText w:val="o"/>
      <w:lvlJc w:val="left"/>
      <w:pPr>
        <w:ind w:left="5400" w:hanging="360"/>
      </w:pPr>
      <w:rPr>
        <w:rFonts w:ascii="Courier New" w:hAnsi="Courier New" w:cs="Courier New" w:hint="default"/>
      </w:rPr>
    </w:lvl>
    <w:lvl w:ilvl="8" w:tplc="0B8AF120" w:tentative="1">
      <w:start w:val="1"/>
      <w:numFmt w:val="bullet"/>
      <w:lvlText w:val=""/>
      <w:lvlJc w:val="left"/>
      <w:pPr>
        <w:ind w:left="6120" w:hanging="360"/>
      </w:pPr>
      <w:rPr>
        <w:rFonts w:ascii="Wingdings" w:hAnsi="Wingdings" w:hint="default"/>
      </w:rPr>
    </w:lvl>
  </w:abstractNum>
  <w:abstractNum w:abstractNumId="22">
    <w:nsid w:val="6CE670F4"/>
    <w:multiLevelType w:val="hybridMultilevel"/>
    <w:tmpl w:val="3E187D92"/>
    <w:lvl w:ilvl="0" w:tplc="CD88852C">
      <w:start w:val="1"/>
      <w:numFmt w:val="bullet"/>
      <w:lvlText w:val="o"/>
      <w:lvlJc w:val="left"/>
      <w:pPr>
        <w:ind w:left="1440" w:hanging="360"/>
      </w:pPr>
      <w:rPr>
        <w:rFonts w:ascii="Courier New" w:hAnsi="Courier New" w:cs="Courier New" w:hint="default"/>
      </w:rPr>
    </w:lvl>
    <w:lvl w:ilvl="1" w:tplc="48EE5F84" w:tentative="1">
      <w:start w:val="1"/>
      <w:numFmt w:val="bullet"/>
      <w:lvlText w:val="o"/>
      <w:lvlJc w:val="left"/>
      <w:pPr>
        <w:ind w:left="2160" w:hanging="360"/>
      </w:pPr>
      <w:rPr>
        <w:rFonts w:ascii="Courier New" w:hAnsi="Courier New" w:cs="Courier New" w:hint="default"/>
      </w:rPr>
    </w:lvl>
    <w:lvl w:ilvl="2" w:tplc="AF26B44A" w:tentative="1">
      <w:start w:val="1"/>
      <w:numFmt w:val="bullet"/>
      <w:lvlText w:val=""/>
      <w:lvlJc w:val="left"/>
      <w:pPr>
        <w:ind w:left="2880" w:hanging="360"/>
      </w:pPr>
      <w:rPr>
        <w:rFonts w:ascii="Wingdings" w:hAnsi="Wingdings" w:hint="default"/>
      </w:rPr>
    </w:lvl>
    <w:lvl w:ilvl="3" w:tplc="036CA846" w:tentative="1">
      <w:start w:val="1"/>
      <w:numFmt w:val="bullet"/>
      <w:lvlText w:val=""/>
      <w:lvlJc w:val="left"/>
      <w:pPr>
        <w:ind w:left="3600" w:hanging="360"/>
      </w:pPr>
      <w:rPr>
        <w:rFonts w:ascii="Symbol" w:hAnsi="Symbol" w:hint="default"/>
      </w:rPr>
    </w:lvl>
    <w:lvl w:ilvl="4" w:tplc="F8A8DA44" w:tentative="1">
      <w:start w:val="1"/>
      <w:numFmt w:val="bullet"/>
      <w:lvlText w:val="o"/>
      <w:lvlJc w:val="left"/>
      <w:pPr>
        <w:ind w:left="4320" w:hanging="360"/>
      </w:pPr>
      <w:rPr>
        <w:rFonts w:ascii="Courier New" w:hAnsi="Courier New" w:cs="Courier New" w:hint="default"/>
      </w:rPr>
    </w:lvl>
    <w:lvl w:ilvl="5" w:tplc="E58853E2" w:tentative="1">
      <w:start w:val="1"/>
      <w:numFmt w:val="bullet"/>
      <w:lvlText w:val=""/>
      <w:lvlJc w:val="left"/>
      <w:pPr>
        <w:ind w:left="5040" w:hanging="360"/>
      </w:pPr>
      <w:rPr>
        <w:rFonts w:ascii="Wingdings" w:hAnsi="Wingdings" w:hint="default"/>
      </w:rPr>
    </w:lvl>
    <w:lvl w:ilvl="6" w:tplc="8636556C" w:tentative="1">
      <w:start w:val="1"/>
      <w:numFmt w:val="bullet"/>
      <w:lvlText w:val=""/>
      <w:lvlJc w:val="left"/>
      <w:pPr>
        <w:ind w:left="5760" w:hanging="360"/>
      </w:pPr>
      <w:rPr>
        <w:rFonts w:ascii="Symbol" w:hAnsi="Symbol" w:hint="default"/>
      </w:rPr>
    </w:lvl>
    <w:lvl w:ilvl="7" w:tplc="84C4F8EE" w:tentative="1">
      <w:start w:val="1"/>
      <w:numFmt w:val="bullet"/>
      <w:lvlText w:val="o"/>
      <w:lvlJc w:val="left"/>
      <w:pPr>
        <w:ind w:left="6480" w:hanging="360"/>
      </w:pPr>
      <w:rPr>
        <w:rFonts w:ascii="Courier New" w:hAnsi="Courier New" w:cs="Courier New" w:hint="default"/>
      </w:rPr>
    </w:lvl>
    <w:lvl w:ilvl="8" w:tplc="8C1802E2" w:tentative="1">
      <w:start w:val="1"/>
      <w:numFmt w:val="bullet"/>
      <w:lvlText w:val=""/>
      <w:lvlJc w:val="left"/>
      <w:pPr>
        <w:ind w:left="7200" w:hanging="360"/>
      </w:pPr>
      <w:rPr>
        <w:rFonts w:ascii="Wingdings" w:hAnsi="Wingdings" w:hint="default"/>
      </w:rPr>
    </w:lvl>
  </w:abstractNum>
  <w:abstractNum w:abstractNumId="23">
    <w:nsid w:val="7C71485B"/>
    <w:multiLevelType w:val="multilevel"/>
    <w:tmpl w:val="11BA4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7"/>
  </w:num>
  <w:num w:numId="3">
    <w:abstractNumId w:val="0"/>
    <w:lvlOverride w:ilvl="0">
      <w:lvl w:ilvl="0">
        <w:start w:val="1"/>
        <w:numFmt w:val="bullet"/>
        <w:lvlText w:val=""/>
        <w:legacy w:legacy="1" w:legacySpace="0" w:legacyIndent="340"/>
        <w:lvlJc w:val="left"/>
        <w:pPr>
          <w:ind w:left="340" w:hanging="340"/>
        </w:pPr>
        <w:rPr>
          <w:rFonts w:ascii="Wingdings" w:hAnsi="Wingdings" w:hint="default"/>
          <w:sz w:val="18"/>
        </w:rPr>
      </w:lvl>
    </w:lvlOverride>
  </w:num>
  <w:num w:numId="4">
    <w:abstractNumId w:val="19"/>
  </w:num>
  <w:num w:numId="5">
    <w:abstractNumId w:val="22"/>
  </w:num>
  <w:num w:numId="6">
    <w:abstractNumId w:val="16"/>
  </w:num>
  <w:num w:numId="7">
    <w:abstractNumId w:val="6"/>
  </w:num>
  <w:num w:numId="8">
    <w:abstractNumId w:val="23"/>
  </w:num>
  <w:num w:numId="9">
    <w:abstractNumId w:val="17"/>
  </w:num>
  <w:num w:numId="10">
    <w:abstractNumId w:val="15"/>
  </w:num>
  <w:num w:numId="11">
    <w:abstractNumId w:val="20"/>
  </w:num>
  <w:num w:numId="12">
    <w:abstractNumId w:val="5"/>
  </w:num>
  <w:num w:numId="13">
    <w:abstractNumId w:val="1"/>
  </w:num>
  <w:num w:numId="14">
    <w:abstractNumId w:val="4"/>
  </w:num>
  <w:num w:numId="15">
    <w:abstractNumId w:val="12"/>
  </w:num>
  <w:num w:numId="16">
    <w:abstractNumId w:val="13"/>
  </w:num>
  <w:num w:numId="17">
    <w:abstractNumId w:val="14"/>
  </w:num>
  <w:num w:numId="18">
    <w:abstractNumId w:val="10"/>
  </w:num>
  <w:num w:numId="19">
    <w:abstractNumId w:val="3"/>
  </w:num>
  <w:num w:numId="20">
    <w:abstractNumId w:val="8"/>
  </w:num>
  <w:num w:numId="21">
    <w:abstractNumId w:val="11"/>
  </w:num>
  <w:num w:numId="22">
    <w:abstractNumId w:val="18"/>
  </w:num>
  <w:num w:numId="23">
    <w:abstractNumId w:val="21"/>
  </w:num>
  <w:num w:numId="24">
    <w:abstractNumId w:val="9"/>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139B4"/>
    <w:rsid w:val="00002149"/>
    <w:rsid w:val="00004361"/>
    <w:rsid w:val="00010946"/>
    <w:rsid w:val="0005498F"/>
    <w:rsid w:val="00055FE9"/>
    <w:rsid w:val="00070E45"/>
    <w:rsid w:val="000733FE"/>
    <w:rsid w:val="0008222D"/>
    <w:rsid w:val="00092A8C"/>
    <w:rsid w:val="000A283E"/>
    <w:rsid w:val="000B3FDD"/>
    <w:rsid w:val="000B43BE"/>
    <w:rsid w:val="000C7F07"/>
    <w:rsid w:val="000D5049"/>
    <w:rsid w:val="000D5D95"/>
    <w:rsid w:val="000E09C5"/>
    <w:rsid w:val="000F20C5"/>
    <w:rsid w:val="00103015"/>
    <w:rsid w:val="001071AA"/>
    <w:rsid w:val="00115B8D"/>
    <w:rsid w:val="00121E54"/>
    <w:rsid w:val="001244AC"/>
    <w:rsid w:val="0012711B"/>
    <w:rsid w:val="00135E11"/>
    <w:rsid w:val="00156CC3"/>
    <w:rsid w:val="001572AE"/>
    <w:rsid w:val="0016342D"/>
    <w:rsid w:val="001719BA"/>
    <w:rsid w:val="001761BE"/>
    <w:rsid w:val="00184CCE"/>
    <w:rsid w:val="001A0210"/>
    <w:rsid w:val="001A5C8E"/>
    <w:rsid w:val="001A79B0"/>
    <w:rsid w:val="001C1FF0"/>
    <w:rsid w:val="001D1206"/>
    <w:rsid w:val="001E4E5D"/>
    <w:rsid w:val="001E5F93"/>
    <w:rsid w:val="00207D83"/>
    <w:rsid w:val="0021794B"/>
    <w:rsid w:val="00231A70"/>
    <w:rsid w:val="00242F72"/>
    <w:rsid w:val="00250B33"/>
    <w:rsid w:val="00253BCC"/>
    <w:rsid w:val="00254418"/>
    <w:rsid w:val="002618F0"/>
    <w:rsid w:val="00261D92"/>
    <w:rsid w:val="0026726C"/>
    <w:rsid w:val="00267693"/>
    <w:rsid w:val="00283AE0"/>
    <w:rsid w:val="00292042"/>
    <w:rsid w:val="002A0385"/>
    <w:rsid w:val="002B0DB5"/>
    <w:rsid w:val="002B1C07"/>
    <w:rsid w:val="002C0935"/>
    <w:rsid w:val="002C0ABC"/>
    <w:rsid w:val="002C3E08"/>
    <w:rsid w:val="002C58F1"/>
    <w:rsid w:val="002D5778"/>
    <w:rsid w:val="002F6DEB"/>
    <w:rsid w:val="002F7A67"/>
    <w:rsid w:val="003139B4"/>
    <w:rsid w:val="00323599"/>
    <w:rsid w:val="00324075"/>
    <w:rsid w:val="003328D9"/>
    <w:rsid w:val="0033516A"/>
    <w:rsid w:val="003366E3"/>
    <w:rsid w:val="00361939"/>
    <w:rsid w:val="0036606D"/>
    <w:rsid w:val="00373A4E"/>
    <w:rsid w:val="00387FC2"/>
    <w:rsid w:val="003A7658"/>
    <w:rsid w:val="003B03A7"/>
    <w:rsid w:val="003B2600"/>
    <w:rsid w:val="003B2FB5"/>
    <w:rsid w:val="003F0B0C"/>
    <w:rsid w:val="0041364B"/>
    <w:rsid w:val="00430801"/>
    <w:rsid w:val="00432350"/>
    <w:rsid w:val="00433E2D"/>
    <w:rsid w:val="00437BF4"/>
    <w:rsid w:val="0044486F"/>
    <w:rsid w:val="00444A1F"/>
    <w:rsid w:val="00452BB3"/>
    <w:rsid w:val="00453BEC"/>
    <w:rsid w:val="00462AFA"/>
    <w:rsid w:val="00470247"/>
    <w:rsid w:val="004766BC"/>
    <w:rsid w:val="00483F98"/>
    <w:rsid w:val="00491ACF"/>
    <w:rsid w:val="00493EDF"/>
    <w:rsid w:val="00495DE8"/>
    <w:rsid w:val="00497C55"/>
    <w:rsid w:val="004B7EE4"/>
    <w:rsid w:val="004C4699"/>
    <w:rsid w:val="004F2791"/>
    <w:rsid w:val="004F5CE1"/>
    <w:rsid w:val="004F6E49"/>
    <w:rsid w:val="00512869"/>
    <w:rsid w:val="00525889"/>
    <w:rsid w:val="00526645"/>
    <w:rsid w:val="00531B32"/>
    <w:rsid w:val="005347CD"/>
    <w:rsid w:val="0057557A"/>
    <w:rsid w:val="005760F0"/>
    <w:rsid w:val="005810CA"/>
    <w:rsid w:val="005829AA"/>
    <w:rsid w:val="005832A8"/>
    <w:rsid w:val="005A6E1E"/>
    <w:rsid w:val="005A76EA"/>
    <w:rsid w:val="005B65AE"/>
    <w:rsid w:val="005C25F1"/>
    <w:rsid w:val="005D54BB"/>
    <w:rsid w:val="005E5180"/>
    <w:rsid w:val="006041EE"/>
    <w:rsid w:val="0060625C"/>
    <w:rsid w:val="0061218B"/>
    <w:rsid w:val="00612D6B"/>
    <w:rsid w:val="00621032"/>
    <w:rsid w:val="0063333D"/>
    <w:rsid w:val="00636D13"/>
    <w:rsid w:val="0064695C"/>
    <w:rsid w:val="00670E2E"/>
    <w:rsid w:val="00672CBB"/>
    <w:rsid w:val="00682855"/>
    <w:rsid w:val="006852BD"/>
    <w:rsid w:val="00687196"/>
    <w:rsid w:val="00691D42"/>
    <w:rsid w:val="006A0A7F"/>
    <w:rsid w:val="006A1E07"/>
    <w:rsid w:val="006A302A"/>
    <w:rsid w:val="006C02C1"/>
    <w:rsid w:val="006C3749"/>
    <w:rsid w:val="006D63B4"/>
    <w:rsid w:val="006E0061"/>
    <w:rsid w:val="006E14CD"/>
    <w:rsid w:val="00700D38"/>
    <w:rsid w:val="00716A3C"/>
    <w:rsid w:val="00731908"/>
    <w:rsid w:val="00753575"/>
    <w:rsid w:val="007609DB"/>
    <w:rsid w:val="00775313"/>
    <w:rsid w:val="00780F70"/>
    <w:rsid w:val="00792728"/>
    <w:rsid w:val="007947F1"/>
    <w:rsid w:val="00794D14"/>
    <w:rsid w:val="007A3BD7"/>
    <w:rsid w:val="007C5938"/>
    <w:rsid w:val="007C7FC0"/>
    <w:rsid w:val="007E0BAE"/>
    <w:rsid w:val="008025B9"/>
    <w:rsid w:val="0080279A"/>
    <w:rsid w:val="00812A3C"/>
    <w:rsid w:val="00825738"/>
    <w:rsid w:val="00841D00"/>
    <w:rsid w:val="008567C9"/>
    <w:rsid w:val="008574EC"/>
    <w:rsid w:val="00860AE0"/>
    <w:rsid w:val="00871425"/>
    <w:rsid w:val="00881AE7"/>
    <w:rsid w:val="00894643"/>
    <w:rsid w:val="008A1FE2"/>
    <w:rsid w:val="008A59AA"/>
    <w:rsid w:val="008A66B8"/>
    <w:rsid w:val="008A77C5"/>
    <w:rsid w:val="008B3E2C"/>
    <w:rsid w:val="008B5C2E"/>
    <w:rsid w:val="00904829"/>
    <w:rsid w:val="00920601"/>
    <w:rsid w:val="009328E7"/>
    <w:rsid w:val="00943B94"/>
    <w:rsid w:val="00957734"/>
    <w:rsid w:val="009762B2"/>
    <w:rsid w:val="00976398"/>
    <w:rsid w:val="00980AC5"/>
    <w:rsid w:val="00980DCC"/>
    <w:rsid w:val="00984A06"/>
    <w:rsid w:val="00985C06"/>
    <w:rsid w:val="00996A90"/>
    <w:rsid w:val="00997F43"/>
    <w:rsid w:val="009A3656"/>
    <w:rsid w:val="009A463D"/>
    <w:rsid w:val="009C2947"/>
    <w:rsid w:val="009C34A8"/>
    <w:rsid w:val="009D70A3"/>
    <w:rsid w:val="009F1849"/>
    <w:rsid w:val="009F2804"/>
    <w:rsid w:val="00A11EA8"/>
    <w:rsid w:val="00A133B0"/>
    <w:rsid w:val="00A23C3F"/>
    <w:rsid w:val="00A301CC"/>
    <w:rsid w:val="00A332C6"/>
    <w:rsid w:val="00A4794D"/>
    <w:rsid w:val="00A56B34"/>
    <w:rsid w:val="00A66D6B"/>
    <w:rsid w:val="00A76009"/>
    <w:rsid w:val="00A76069"/>
    <w:rsid w:val="00A94609"/>
    <w:rsid w:val="00AA4CCD"/>
    <w:rsid w:val="00AA5945"/>
    <w:rsid w:val="00AB434D"/>
    <w:rsid w:val="00AB51D6"/>
    <w:rsid w:val="00AB5DA1"/>
    <w:rsid w:val="00AC30DF"/>
    <w:rsid w:val="00AE3F3E"/>
    <w:rsid w:val="00AE42B9"/>
    <w:rsid w:val="00AF34E4"/>
    <w:rsid w:val="00AF6EB9"/>
    <w:rsid w:val="00B05D55"/>
    <w:rsid w:val="00B06C62"/>
    <w:rsid w:val="00B114FB"/>
    <w:rsid w:val="00B22886"/>
    <w:rsid w:val="00B23537"/>
    <w:rsid w:val="00B35C59"/>
    <w:rsid w:val="00B46B71"/>
    <w:rsid w:val="00B74706"/>
    <w:rsid w:val="00B922A0"/>
    <w:rsid w:val="00B966B5"/>
    <w:rsid w:val="00B97E53"/>
    <w:rsid w:val="00BB0AD9"/>
    <w:rsid w:val="00BB0E50"/>
    <w:rsid w:val="00BB3AD1"/>
    <w:rsid w:val="00BB4363"/>
    <w:rsid w:val="00BE0B94"/>
    <w:rsid w:val="00BE33D8"/>
    <w:rsid w:val="00BE4C32"/>
    <w:rsid w:val="00BE4E38"/>
    <w:rsid w:val="00BE65A8"/>
    <w:rsid w:val="00BF3172"/>
    <w:rsid w:val="00C1274A"/>
    <w:rsid w:val="00C2068F"/>
    <w:rsid w:val="00C24CF3"/>
    <w:rsid w:val="00C47C98"/>
    <w:rsid w:val="00C65E5F"/>
    <w:rsid w:val="00C709E6"/>
    <w:rsid w:val="00C72083"/>
    <w:rsid w:val="00C73C49"/>
    <w:rsid w:val="00C85B03"/>
    <w:rsid w:val="00CA073C"/>
    <w:rsid w:val="00CA67B0"/>
    <w:rsid w:val="00CB4907"/>
    <w:rsid w:val="00CC7105"/>
    <w:rsid w:val="00CC7B26"/>
    <w:rsid w:val="00CD7FC8"/>
    <w:rsid w:val="00CE164F"/>
    <w:rsid w:val="00CE422A"/>
    <w:rsid w:val="00D014F3"/>
    <w:rsid w:val="00D14E7C"/>
    <w:rsid w:val="00D35A92"/>
    <w:rsid w:val="00D434BF"/>
    <w:rsid w:val="00D47FA8"/>
    <w:rsid w:val="00D50C37"/>
    <w:rsid w:val="00D745A2"/>
    <w:rsid w:val="00D8491D"/>
    <w:rsid w:val="00D85323"/>
    <w:rsid w:val="00D918F6"/>
    <w:rsid w:val="00DA0B40"/>
    <w:rsid w:val="00DA44E6"/>
    <w:rsid w:val="00DB5E73"/>
    <w:rsid w:val="00DC0B80"/>
    <w:rsid w:val="00DC1345"/>
    <w:rsid w:val="00DD4D10"/>
    <w:rsid w:val="00DD68D1"/>
    <w:rsid w:val="00DE1A86"/>
    <w:rsid w:val="00DE3472"/>
    <w:rsid w:val="00DF226F"/>
    <w:rsid w:val="00E11AC9"/>
    <w:rsid w:val="00E1686E"/>
    <w:rsid w:val="00E22D1A"/>
    <w:rsid w:val="00E25E78"/>
    <w:rsid w:val="00E26461"/>
    <w:rsid w:val="00E340FF"/>
    <w:rsid w:val="00E377D8"/>
    <w:rsid w:val="00E445EF"/>
    <w:rsid w:val="00E47A40"/>
    <w:rsid w:val="00E55064"/>
    <w:rsid w:val="00E60367"/>
    <w:rsid w:val="00E6043A"/>
    <w:rsid w:val="00E613B4"/>
    <w:rsid w:val="00E64CCB"/>
    <w:rsid w:val="00E721E8"/>
    <w:rsid w:val="00E7310B"/>
    <w:rsid w:val="00EA42C2"/>
    <w:rsid w:val="00EA4C8B"/>
    <w:rsid w:val="00EA5AA5"/>
    <w:rsid w:val="00EA65A5"/>
    <w:rsid w:val="00EA6696"/>
    <w:rsid w:val="00EA6AB0"/>
    <w:rsid w:val="00EB266D"/>
    <w:rsid w:val="00EB4DA5"/>
    <w:rsid w:val="00EE20C4"/>
    <w:rsid w:val="00EE4A57"/>
    <w:rsid w:val="00EE5664"/>
    <w:rsid w:val="00EF0196"/>
    <w:rsid w:val="00F00430"/>
    <w:rsid w:val="00F01231"/>
    <w:rsid w:val="00F04BF9"/>
    <w:rsid w:val="00F14F76"/>
    <w:rsid w:val="00F20518"/>
    <w:rsid w:val="00F37EDA"/>
    <w:rsid w:val="00F412F1"/>
    <w:rsid w:val="00F550E1"/>
    <w:rsid w:val="00F63155"/>
    <w:rsid w:val="00F721C3"/>
    <w:rsid w:val="00F76085"/>
    <w:rsid w:val="00F76508"/>
    <w:rsid w:val="00F76D76"/>
    <w:rsid w:val="00F77026"/>
    <w:rsid w:val="00F7706B"/>
    <w:rsid w:val="00F86791"/>
    <w:rsid w:val="00F93BE9"/>
    <w:rsid w:val="00F95DE3"/>
    <w:rsid w:val="00FA574E"/>
    <w:rsid w:val="00FC27AA"/>
    <w:rsid w:val="00FC3AE7"/>
    <w:rsid w:val="00FD6BE0"/>
    <w:rsid w:val="00FE00D3"/>
    <w:rsid w:val="00FE1AEE"/>
    <w:rsid w:val="00FF20F5"/>
    <w:rsid w:val="00FF62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9B4"/>
    <w:pPr>
      <w:overflowPunct w:val="0"/>
      <w:autoSpaceDE w:val="0"/>
      <w:autoSpaceDN w:val="0"/>
      <w:adjustRightInd w:val="0"/>
      <w:textAlignment w:val="baseline"/>
    </w:pPr>
    <w:rPr>
      <w:rFonts w:ascii="Times New Roman" w:eastAsia="Times New Roman" w:hAnsi="Times New Roman"/>
      <w:sz w:val="24"/>
      <w:lang w:val="en-GB"/>
    </w:rPr>
  </w:style>
  <w:style w:type="paragraph" w:styleId="Heading1">
    <w:name w:val="heading 1"/>
    <w:basedOn w:val="Normal"/>
    <w:next w:val="Normal"/>
    <w:link w:val="Heading1Char"/>
    <w:qFormat/>
    <w:rsid w:val="003139B4"/>
    <w:pPr>
      <w:keepNext/>
      <w:outlineLvl w:val="0"/>
    </w:pPr>
    <w:rPr>
      <w:b/>
      <w:lang w:val="en-AU"/>
    </w:rPr>
  </w:style>
  <w:style w:type="paragraph" w:styleId="Heading2">
    <w:name w:val="heading 2"/>
    <w:basedOn w:val="Normal"/>
    <w:next w:val="Normal"/>
    <w:link w:val="Heading2Char"/>
    <w:uiPriority w:val="9"/>
    <w:unhideWhenUsed/>
    <w:qFormat/>
    <w:rsid w:val="0044486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3139B4"/>
    <w:pPr>
      <w:keepNext/>
      <w:outlineLvl w:val="2"/>
    </w:pPr>
    <w:rPr>
      <w:rFonts w:ascii="Arial" w:hAnsi="Arial"/>
      <w:b/>
      <w:sz w:val="20"/>
      <w:lang/>
    </w:rPr>
  </w:style>
  <w:style w:type="paragraph" w:styleId="Heading5">
    <w:name w:val="heading 5"/>
    <w:basedOn w:val="Normal"/>
    <w:next w:val="Normal"/>
    <w:link w:val="Heading5Char"/>
    <w:qFormat/>
    <w:rsid w:val="003139B4"/>
    <w:pPr>
      <w:keepNext/>
      <w:widowControl w:val="0"/>
      <w:jc w:val="center"/>
      <w:outlineLvl w:val="4"/>
    </w:pPr>
    <w:rPr>
      <w:rFonts w:ascii="New Century Schoolbook" w:hAnsi="New Century Schoolbook"/>
      <w:b/>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139B4"/>
    <w:rPr>
      <w:rFonts w:ascii="Times New Roman" w:eastAsia="Times New Roman" w:hAnsi="Times New Roman" w:cs="Times New Roman"/>
      <w:b/>
      <w:sz w:val="24"/>
      <w:szCs w:val="20"/>
      <w:lang w:val="en-AU"/>
    </w:rPr>
  </w:style>
  <w:style w:type="character" w:customStyle="1" w:styleId="Heading3Char">
    <w:name w:val="Heading 3 Char"/>
    <w:link w:val="Heading3"/>
    <w:rsid w:val="003139B4"/>
    <w:rPr>
      <w:rFonts w:ascii="Arial" w:eastAsia="Times New Roman" w:hAnsi="Arial" w:cs="Times New Roman"/>
      <w:b/>
      <w:sz w:val="20"/>
      <w:szCs w:val="20"/>
    </w:rPr>
  </w:style>
  <w:style w:type="character" w:customStyle="1" w:styleId="Heading5Char">
    <w:name w:val="Heading 5 Char"/>
    <w:link w:val="Heading5"/>
    <w:rsid w:val="003139B4"/>
    <w:rPr>
      <w:rFonts w:ascii="New Century Schoolbook" w:eastAsia="Times New Roman" w:hAnsi="New Century Schoolbook" w:cs="Times New Roman"/>
      <w:b/>
      <w:sz w:val="24"/>
      <w:szCs w:val="20"/>
      <w:lang w:val="en-GB"/>
    </w:rPr>
  </w:style>
  <w:style w:type="paragraph" w:styleId="Header">
    <w:name w:val="header"/>
    <w:basedOn w:val="Normal"/>
    <w:link w:val="HeaderChar"/>
    <w:rsid w:val="003139B4"/>
    <w:pPr>
      <w:tabs>
        <w:tab w:val="center" w:pos="4153"/>
        <w:tab w:val="right" w:pos="8306"/>
      </w:tabs>
    </w:pPr>
    <w:rPr>
      <w:sz w:val="20"/>
      <w:lang/>
    </w:rPr>
  </w:style>
  <w:style w:type="character" w:customStyle="1" w:styleId="HeaderChar">
    <w:name w:val="Header Char"/>
    <w:link w:val="Header"/>
    <w:rsid w:val="003139B4"/>
    <w:rPr>
      <w:rFonts w:ascii="Times New Roman" w:eastAsia="Times New Roman" w:hAnsi="Times New Roman" w:cs="Times New Roman"/>
      <w:sz w:val="20"/>
      <w:szCs w:val="20"/>
      <w:lang w:val="en-GB"/>
    </w:rPr>
  </w:style>
  <w:style w:type="paragraph" w:styleId="BodyText">
    <w:name w:val="Body Text"/>
    <w:basedOn w:val="Normal"/>
    <w:link w:val="BodyTextChar"/>
    <w:rsid w:val="003139B4"/>
    <w:pPr>
      <w:spacing w:after="220" w:line="240" w:lineRule="atLeast"/>
      <w:jc w:val="both"/>
    </w:pPr>
    <w:rPr>
      <w:rFonts w:ascii="Garamond" w:hAnsi="Garamond"/>
      <w:sz w:val="20"/>
      <w:lang/>
    </w:rPr>
  </w:style>
  <w:style w:type="character" w:customStyle="1" w:styleId="BodyTextChar">
    <w:name w:val="Body Text Char"/>
    <w:link w:val="BodyText"/>
    <w:rsid w:val="003139B4"/>
    <w:rPr>
      <w:rFonts w:ascii="Garamond" w:eastAsia="Times New Roman" w:hAnsi="Garamond" w:cs="Times New Roman"/>
      <w:szCs w:val="20"/>
      <w:lang w:val="en-GB"/>
    </w:rPr>
  </w:style>
  <w:style w:type="paragraph" w:styleId="BodyText2">
    <w:name w:val="Body Text 2"/>
    <w:basedOn w:val="Normal"/>
    <w:link w:val="BodyText2Char"/>
    <w:rsid w:val="003139B4"/>
    <w:pPr>
      <w:ind w:right="1841"/>
    </w:pPr>
    <w:rPr>
      <w:lang w:val="en-AU"/>
    </w:rPr>
  </w:style>
  <w:style w:type="character" w:customStyle="1" w:styleId="BodyText2Char">
    <w:name w:val="Body Text 2 Char"/>
    <w:link w:val="BodyText2"/>
    <w:rsid w:val="003139B4"/>
    <w:rPr>
      <w:rFonts w:ascii="Times New Roman" w:eastAsia="Times New Roman" w:hAnsi="Times New Roman" w:cs="Times New Roman"/>
      <w:sz w:val="24"/>
      <w:szCs w:val="20"/>
      <w:lang w:val="en-AU"/>
    </w:rPr>
  </w:style>
  <w:style w:type="paragraph" w:styleId="NormalIndent">
    <w:name w:val="Normal Indent"/>
    <w:basedOn w:val="Normal"/>
    <w:rsid w:val="003139B4"/>
    <w:pPr>
      <w:ind w:left="720"/>
    </w:pPr>
  </w:style>
  <w:style w:type="paragraph" w:styleId="Title">
    <w:name w:val="Title"/>
    <w:basedOn w:val="Normal"/>
    <w:link w:val="TitleChar"/>
    <w:qFormat/>
    <w:rsid w:val="003139B4"/>
    <w:pPr>
      <w:tabs>
        <w:tab w:val="left" w:pos="142"/>
      </w:tabs>
      <w:ind w:right="-1"/>
      <w:jc w:val="center"/>
    </w:pPr>
    <w:rPr>
      <w:b/>
      <w:sz w:val="20"/>
      <w:lang w:val="en-AU"/>
    </w:rPr>
  </w:style>
  <w:style w:type="character" w:customStyle="1" w:styleId="TitleChar">
    <w:name w:val="Title Char"/>
    <w:link w:val="Title"/>
    <w:rsid w:val="003139B4"/>
    <w:rPr>
      <w:rFonts w:ascii="Times New Roman" w:eastAsia="Times New Roman" w:hAnsi="Times New Roman" w:cs="Times New Roman"/>
      <w:b/>
      <w:szCs w:val="20"/>
      <w:lang w:val="en-AU"/>
    </w:rPr>
  </w:style>
  <w:style w:type="paragraph" w:styleId="Footer">
    <w:name w:val="footer"/>
    <w:basedOn w:val="Normal"/>
    <w:link w:val="FooterChar"/>
    <w:uiPriority w:val="99"/>
    <w:unhideWhenUsed/>
    <w:rsid w:val="00AB5DA1"/>
    <w:pPr>
      <w:tabs>
        <w:tab w:val="center" w:pos="4680"/>
        <w:tab w:val="right" w:pos="9360"/>
      </w:tabs>
    </w:pPr>
    <w:rPr>
      <w:lang/>
    </w:rPr>
  </w:style>
  <w:style w:type="character" w:customStyle="1" w:styleId="FooterChar">
    <w:name w:val="Footer Char"/>
    <w:link w:val="Footer"/>
    <w:uiPriority w:val="99"/>
    <w:rsid w:val="00AB5DA1"/>
    <w:rPr>
      <w:rFonts w:ascii="Times New Roman" w:eastAsia="Times New Roman" w:hAnsi="Times New Roman" w:cs="Times New Roman"/>
      <w:sz w:val="24"/>
      <w:szCs w:val="20"/>
      <w:lang w:val="en-GB"/>
    </w:rPr>
  </w:style>
  <w:style w:type="character" w:styleId="Hyperlink">
    <w:name w:val="Hyperlink"/>
    <w:uiPriority w:val="99"/>
    <w:unhideWhenUsed/>
    <w:rsid w:val="005832A8"/>
    <w:rPr>
      <w:color w:val="0000FF"/>
      <w:u w:val="single"/>
    </w:rPr>
  </w:style>
  <w:style w:type="paragraph" w:styleId="ListParagraph">
    <w:name w:val="List Paragraph"/>
    <w:basedOn w:val="Normal"/>
    <w:uiPriority w:val="34"/>
    <w:qFormat/>
    <w:rsid w:val="00FC3AE7"/>
    <w:pPr>
      <w:ind w:left="720"/>
      <w:contextualSpacing/>
    </w:pPr>
  </w:style>
  <w:style w:type="table" w:styleId="TableGrid">
    <w:name w:val="Table Grid"/>
    <w:basedOn w:val="TableNormal"/>
    <w:uiPriority w:val="59"/>
    <w:rsid w:val="00070E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44486F"/>
    <w:rPr>
      <w:rFonts w:asciiTheme="majorHAnsi" w:eastAsiaTheme="majorEastAsia" w:hAnsiTheme="majorHAnsi" w:cstheme="majorBidi"/>
      <w:color w:val="2E74B5" w:themeColor="accent1" w:themeShade="BF"/>
      <w:sz w:val="26"/>
      <w:szCs w:val="26"/>
      <w:lang w:val="en-GB"/>
    </w:rPr>
  </w:style>
  <w:style w:type="paragraph" w:styleId="BalloonText">
    <w:name w:val="Balloon Text"/>
    <w:basedOn w:val="Normal"/>
    <w:link w:val="BalloonTextChar"/>
    <w:uiPriority w:val="99"/>
    <w:semiHidden/>
    <w:unhideWhenUsed/>
    <w:rsid w:val="00DA44E6"/>
    <w:rPr>
      <w:rFonts w:ascii="Tahoma" w:hAnsi="Tahoma" w:cs="Tahoma"/>
      <w:sz w:val="16"/>
      <w:szCs w:val="16"/>
    </w:rPr>
  </w:style>
  <w:style w:type="character" w:customStyle="1" w:styleId="BalloonTextChar">
    <w:name w:val="Balloon Text Char"/>
    <w:basedOn w:val="DefaultParagraphFont"/>
    <w:link w:val="BalloonText"/>
    <w:uiPriority w:val="99"/>
    <w:semiHidden/>
    <w:rsid w:val="00DA44E6"/>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https://rdxfootmark.naukri.com/v2/track/openCv?trackingInfo=ccf058754c95cadb0162d6d34011afce134f530e18705c4458440321091b5b581b0d1404114359551b4d58515c424154181c084b281e0103030210495a5d0f52580f1b425c4c01090340281e010319071148505a1543124a4b485d4637071f1b5b58170a10014042595858564d465d4507144359090f59431209175144410c595f5049100a1105035d4a1e500558191b150217475d5f00564b161b5c6&amp;docType=docx" TargetMode="External"/><Relationship Id="rId4" Type="http://schemas.openxmlformats.org/officeDocument/2006/relationships/settings" Target="settings.xml"/><Relationship Id="rId9" Type="http://schemas.openxmlformats.org/officeDocument/2006/relationships/hyperlink" Target="mailto:shramik90@gmai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hramik9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01C94-A279-4360-94E9-632DA4D98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1073</Words>
  <Characters>6119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Accenture</Company>
  <LinksUpToDate>false</LinksUpToDate>
  <CharactersWithSpaces>7178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2</cp:revision>
  <dcterms:created xsi:type="dcterms:W3CDTF">2020-11-20T16:05:00Z</dcterms:created>
  <dcterms:modified xsi:type="dcterms:W3CDTF">2020-11-20T16:05:00Z</dcterms:modified>
</cp:coreProperties>
</file>